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39A03" w14:textId="1415AD11" w:rsidR="008177E7" w:rsidRPr="00687972" w:rsidRDefault="0091399C" w:rsidP="008E2C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НЫЙ КОНТРАКТ</w:t>
      </w:r>
      <w:r w:rsidR="00E90C7B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4247DD0" w14:textId="29B11F5A" w:rsidR="008E2CC7" w:rsidRPr="00687972" w:rsidRDefault="00E90C7B" w:rsidP="008E2C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ТЕПЛОСНАБЖЕНИЯ</w:t>
      </w:r>
      <w:r w:rsidR="00405F30" w:rsidRPr="00687972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0D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EA480C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6FB7A77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960244" w14:textId="77777777" w:rsidR="008E2CC7" w:rsidRPr="00687972" w:rsidRDefault="00AE24F4" w:rsidP="00E90C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г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E90C7B" w:rsidRPr="00687972">
        <w:rPr>
          <w:rFonts w:ascii="Times New Roman" w:hAnsi="Times New Roman" w:cs="Times New Roman"/>
          <w:sz w:val="22"/>
          <w:szCs w:val="22"/>
        </w:rPr>
        <w:t xml:space="preserve">Боровск        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807A7" w:rsidRPr="00687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                   "___"________ 201</w:t>
      </w:r>
      <w:r w:rsidR="003828F9" w:rsidRPr="00687972">
        <w:rPr>
          <w:rFonts w:ascii="Times New Roman" w:hAnsi="Times New Roman" w:cs="Times New Roman"/>
          <w:sz w:val="22"/>
          <w:szCs w:val="22"/>
        </w:rPr>
        <w:t>_</w:t>
      </w:r>
      <w:r w:rsidR="008E2CC7" w:rsidRPr="00687972">
        <w:rPr>
          <w:rFonts w:ascii="Times New Roman" w:hAnsi="Times New Roman" w:cs="Times New Roman"/>
          <w:sz w:val="22"/>
          <w:szCs w:val="22"/>
        </w:rPr>
        <w:t>г.</w:t>
      </w:r>
    </w:p>
    <w:p w14:paraId="0DE1DF25" w14:textId="77777777" w:rsidR="008E2CC7" w:rsidRPr="00687972" w:rsidRDefault="008E2CC7" w:rsidP="008E2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3A4C42" w14:textId="77777777" w:rsidR="00E90C7B" w:rsidRPr="00687972" w:rsidRDefault="00E90C7B" w:rsidP="00E90C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08C5432" w14:textId="63438B21" w:rsidR="00E90C7B" w:rsidRPr="00BA49C9" w:rsidRDefault="00E90C7B" w:rsidP="00E90C7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«Калужская энергосетевая компания»</w:t>
      </w:r>
      <w:r w:rsidRPr="0068797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(ООО «КЭСК»), </w:t>
      </w:r>
      <w:r w:rsidRPr="00687972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2530EF">
        <w:rPr>
          <w:rFonts w:ascii="Times New Roman" w:hAnsi="Times New Roman" w:cs="Times New Roman"/>
          <w:sz w:val="22"/>
          <w:szCs w:val="22"/>
        </w:rPr>
        <w:t xml:space="preserve">Теплоснабжающей </w:t>
      </w:r>
      <w:r w:rsidRPr="00687972">
        <w:rPr>
          <w:rFonts w:ascii="Times New Roman" w:hAnsi="Times New Roman" w:cs="Times New Roman"/>
          <w:sz w:val="22"/>
          <w:szCs w:val="22"/>
        </w:rPr>
        <w:t xml:space="preserve">организацией, в лице </w:t>
      </w:r>
      <w:r w:rsidR="00040E97">
        <w:rPr>
          <w:rFonts w:ascii="Times New Roman" w:hAnsi="Times New Roman" w:cs="Times New Roman"/>
          <w:sz w:val="22"/>
          <w:szCs w:val="22"/>
        </w:rPr>
        <w:t xml:space="preserve">заместителя </w:t>
      </w:r>
      <w:r w:rsidRPr="00687972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040E97">
        <w:rPr>
          <w:rFonts w:ascii="Times New Roman" w:hAnsi="Times New Roman" w:cs="Times New Roman"/>
          <w:sz w:val="22"/>
          <w:szCs w:val="22"/>
        </w:rPr>
        <w:t>по экономике и финансам Чокнадий Ольги</w:t>
      </w:r>
      <w:r w:rsidRPr="00BA49C9">
        <w:rPr>
          <w:rFonts w:ascii="Times New Roman" w:hAnsi="Times New Roman" w:cs="Times New Roman"/>
          <w:sz w:val="22"/>
          <w:szCs w:val="22"/>
        </w:rPr>
        <w:t xml:space="preserve"> Владимиров</w:t>
      </w:r>
      <w:r w:rsidR="00040E97">
        <w:rPr>
          <w:rFonts w:ascii="Times New Roman" w:hAnsi="Times New Roman" w:cs="Times New Roman"/>
          <w:sz w:val="22"/>
          <w:szCs w:val="22"/>
        </w:rPr>
        <w:t>ны</w:t>
      </w:r>
      <w:r w:rsidRPr="00BA49C9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040E97">
        <w:rPr>
          <w:rFonts w:ascii="Times New Roman" w:hAnsi="Times New Roman" w:cs="Times New Roman"/>
          <w:sz w:val="22"/>
          <w:szCs w:val="22"/>
        </w:rPr>
        <w:t>доверенности от 23.04.2016г.</w:t>
      </w:r>
      <w:r w:rsidRPr="00BA49C9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14:paraId="1286E24D" w14:textId="0A6E9FDD" w:rsidR="008E2CC7" w:rsidRPr="00527329" w:rsidRDefault="00052DEF" w:rsidP="008E2C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</w:t>
      </w:r>
      <w:r w:rsidRPr="00175C7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____________________________</w:t>
      </w:r>
      <w:r w:rsidRPr="00175C79">
        <w:rPr>
          <w:rFonts w:ascii="Times New Roman" w:hAnsi="Times New Roman"/>
          <w:b/>
          <w:sz w:val="22"/>
          <w:szCs w:val="22"/>
        </w:rPr>
        <w:t>)</w:t>
      </w:r>
      <w:r w:rsidRPr="00175C79">
        <w:rPr>
          <w:rFonts w:ascii="Times New Roman" w:hAnsi="Times New Roman"/>
          <w:sz w:val="22"/>
          <w:szCs w:val="22"/>
        </w:rPr>
        <w:t xml:space="preserve">, именуемое в дальнейшем   Потребитель, в лице </w:t>
      </w:r>
      <w:r>
        <w:rPr>
          <w:rFonts w:ascii="Times New Roman" w:hAnsi="Times New Roman"/>
          <w:sz w:val="22"/>
          <w:szCs w:val="22"/>
        </w:rPr>
        <w:t>_____________________________________________________</w:t>
      </w:r>
      <w:r w:rsidRPr="00175C79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</w:rPr>
        <w:t>____________________</w:t>
      </w:r>
      <w:r w:rsidRPr="00175C79">
        <w:rPr>
          <w:rFonts w:ascii="Times New Roman" w:hAnsi="Times New Roman" w:cs="Times New Roman"/>
          <w:sz w:val="22"/>
          <w:szCs w:val="22"/>
        </w:rPr>
        <w:t>, с другой стороны</w:t>
      </w:r>
      <w:r w:rsidR="00527329" w:rsidRPr="00527329">
        <w:rPr>
          <w:rFonts w:ascii="Times New Roman" w:hAnsi="Times New Roman" w:cs="Times New Roman"/>
          <w:sz w:val="22"/>
          <w:szCs w:val="22"/>
        </w:rPr>
        <w:t xml:space="preserve">, именуемые вместе стороны, </w:t>
      </w:r>
      <w:r w:rsidR="00527329" w:rsidRPr="00527329">
        <w:rPr>
          <w:rFonts w:ascii="Times New Roman" w:eastAsia="Times New Roman" w:hAnsi="Times New Roman" w:cs="Times New Roman"/>
          <w:color w:val="000000"/>
          <w:sz w:val="22"/>
          <w:szCs w:val="22"/>
        </w:rPr>
        <w:t>в соответствии с п.8 ч.1 ст.93 Федерального закона от 5.04.2013 г.  № 44 –ФЗ «О контрактной системе в сфере закупок тов</w:t>
      </w:r>
      <w:bookmarkStart w:id="0" w:name="_GoBack"/>
      <w:bookmarkEnd w:id="0"/>
      <w:r w:rsidR="00527329" w:rsidRPr="005273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аров, работ, услуг для обеспечения государственных и муниципальных нужд» </w:t>
      </w:r>
      <w:r w:rsidR="00527329" w:rsidRPr="00527329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91399C">
        <w:rPr>
          <w:rFonts w:ascii="Times New Roman" w:hAnsi="Times New Roman" w:cs="Times New Roman"/>
          <w:sz w:val="22"/>
          <w:szCs w:val="22"/>
        </w:rPr>
        <w:t>государственн</w:t>
      </w:r>
      <w:r w:rsidR="00527329" w:rsidRPr="00527329">
        <w:rPr>
          <w:rFonts w:ascii="Times New Roman" w:hAnsi="Times New Roman" w:cs="Times New Roman"/>
          <w:sz w:val="22"/>
          <w:szCs w:val="22"/>
        </w:rPr>
        <w:t xml:space="preserve">ый контракт </w:t>
      </w:r>
      <w:r w:rsidR="00BA49C9" w:rsidRPr="00527329">
        <w:rPr>
          <w:rFonts w:ascii="Times New Roman" w:hAnsi="Times New Roman" w:cs="Times New Roman"/>
          <w:sz w:val="22"/>
          <w:szCs w:val="22"/>
        </w:rPr>
        <w:t>теплоснабжения (далее контракт) о нижеследующем</w:t>
      </w:r>
      <w:r w:rsidR="008E2CC7" w:rsidRPr="00527329">
        <w:rPr>
          <w:rFonts w:ascii="Times New Roman" w:hAnsi="Times New Roman" w:cs="Times New Roman"/>
          <w:sz w:val="22"/>
          <w:szCs w:val="22"/>
        </w:rPr>
        <w:t>:</w:t>
      </w:r>
    </w:p>
    <w:p w14:paraId="5BA4592C" w14:textId="77777777" w:rsidR="008E2CC7" w:rsidRPr="00527329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AFDC579" w14:textId="6007D8A5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8"/>
      <w:bookmarkEnd w:id="1"/>
      <w:r w:rsidRPr="00687972">
        <w:rPr>
          <w:rFonts w:ascii="Times New Roman" w:hAnsi="Times New Roman" w:cs="Times New Roman"/>
          <w:b/>
          <w:sz w:val="22"/>
          <w:szCs w:val="22"/>
        </w:rPr>
        <w:t xml:space="preserve">1. ПРЕДМЕТ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EF0573" w:rsidRPr="00687972">
        <w:rPr>
          <w:rFonts w:ascii="Times New Roman" w:hAnsi="Times New Roman" w:cs="Times New Roman"/>
          <w:b/>
          <w:sz w:val="22"/>
          <w:szCs w:val="22"/>
        </w:rPr>
        <w:t>А</w:t>
      </w:r>
    </w:p>
    <w:p w14:paraId="048DA0A8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858FD82" w14:textId="007EDE45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1.1. По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Теплоснабжающая организация обязуется поставить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Потребителю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тепловую энергию и теплоноситель для нужд отопления через присоединенную сеть. Потребитель обязуется оплачивать принятую тепловую энергию, а также соблюдать предусмотренный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режим ее потребления.</w:t>
      </w:r>
    </w:p>
    <w:p w14:paraId="19025213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1"/>
      <w:bookmarkEnd w:id="2"/>
      <w:r w:rsidRPr="00687972">
        <w:rPr>
          <w:rFonts w:ascii="Times New Roman" w:hAnsi="Times New Roman" w:cs="Times New Roman"/>
          <w:sz w:val="22"/>
          <w:szCs w:val="22"/>
        </w:rPr>
        <w:t>1.2. Местом исполнения обязательств Теплоснабжающей организации является точка поставки</w:t>
      </w:r>
      <w:r w:rsidR="00D875C0"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D226E8" w:rsidRPr="00687972">
        <w:rPr>
          <w:rFonts w:ascii="Times New Roman" w:hAnsi="Times New Roman" w:cs="Times New Roman"/>
          <w:sz w:val="22"/>
          <w:szCs w:val="22"/>
        </w:rPr>
        <w:t>приема)</w:t>
      </w:r>
      <w:r w:rsidRPr="00687972">
        <w:rPr>
          <w:rFonts w:ascii="Times New Roman" w:hAnsi="Times New Roman" w:cs="Times New Roman"/>
          <w:sz w:val="22"/>
          <w:szCs w:val="22"/>
        </w:rPr>
        <w:t>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</w:t>
      </w:r>
      <w:r w:rsidR="001F657B" w:rsidRPr="00687972">
        <w:rPr>
          <w:rFonts w:ascii="Times New Roman" w:hAnsi="Times New Roman" w:cs="Times New Roman"/>
          <w:sz w:val="22"/>
          <w:szCs w:val="22"/>
        </w:rPr>
        <w:t xml:space="preserve"> (Приложение № 1)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47894607" w14:textId="2EA92A23" w:rsidR="009145E8" w:rsidRPr="00C35476" w:rsidRDefault="001F657B" w:rsidP="00C354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1.3. При исполнении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при решении вопросов, связанных с его исполнением, стороны обязуются руководствоваться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 Российской Федерации.</w:t>
      </w:r>
      <w:bookmarkStart w:id="3" w:name="Par23"/>
      <w:bookmarkEnd w:id="3"/>
    </w:p>
    <w:p w14:paraId="78506011" w14:textId="77777777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3E827119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D39AEEA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 </w:t>
      </w:r>
      <w:r w:rsidRPr="00687972">
        <w:rPr>
          <w:rFonts w:ascii="Times New Roman" w:hAnsi="Times New Roman" w:cs="Times New Roman"/>
          <w:b/>
          <w:sz w:val="22"/>
          <w:szCs w:val="22"/>
        </w:rPr>
        <w:t>Теплоснабжающая организация обязуется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18F810E4" w14:textId="4B6C9328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2.1.1. Поставлять тепловую энергию и теплоноситель на условиях, установленных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BE53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7FACB20C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1F37718B" w14:textId="77777777" w:rsidR="00704A7E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Для обеспечения надежности теплоснабжения Теплоснабжающая организация исполняет </w:t>
      </w:r>
      <w:r w:rsidR="00704A7E" w:rsidRPr="00687972">
        <w:rPr>
          <w:rFonts w:ascii="Times New Roman" w:hAnsi="Times New Roman" w:cs="Times New Roman"/>
          <w:sz w:val="22"/>
          <w:szCs w:val="22"/>
        </w:rPr>
        <w:t xml:space="preserve">мероприятия, предусмотренные главой 5 Федерального закона от 27.07.2010 № 190-ФЗ «О теплоснабжении». </w:t>
      </w:r>
    </w:p>
    <w:p w14:paraId="2D0BACA7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2.1.3. Осуществлять контроль </w:t>
      </w:r>
      <w:r w:rsidR="00EA7AC5" w:rsidRPr="00687972">
        <w:rPr>
          <w:rFonts w:ascii="Times New Roman" w:hAnsi="Times New Roman" w:cs="Times New Roman"/>
          <w:sz w:val="22"/>
          <w:szCs w:val="22"/>
        </w:rPr>
        <w:t>над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соблюдением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Потребителем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режима потребления тепловой энергии.</w:t>
      </w:r>
    </w:p>
    <w:p w14:paraId="33EB3D43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2.1.4. Обеспечить безаварийную и бесперебойную работу объектов теплоснабжения.</w:t>
      </w:r>
    </w:p>
    <w:p w14:paraId="629A0ED3" w14:textId="750EC72A" w:rsidR="008E2CC7" w:rsidRPr="00687972" w:rsidRDefault="00773FD0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2.1.5. По просьбе Потребителя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рассматривать изменения условий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E2CC7" w:rsidRPr="00687972">
        <w:rPr>
          <w:rFonts w:ascii="Times New Roman" w:hAnsi="Times New Roman" w:cs="Times New Roman"/>
          <w:sz w:val="22"/>
          <w:szCs w:val="22"/>
        </w:rPr>
        <w:t>ных тепловых нагрузок с учетом задолженности за потребленную тепловую энергию.</w:t>
      </w:r>
    </w:p>
    <w:p w14:paraId="4B37AC8A" w14:textId="150DA98E" w:rsidR="00D226E8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Соответствующее письменное заявление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должно быть представлено в Теплоснабжающую организацию на рассмотрение не позднее</w:t>
      </w:r>
      <w:r w:rsidR="00FF24BD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773FD0" w:rsidRPr="00687972">
        <w:rPr>
          <w:rFonts w:ascii="Times New Roman" w:hAnsi="Times New Roman" w:cs="Times New Roman"/>
          <w:sz w:val="22"/>
          <w:szCs w:val="22"/>
        </w:rPr>
        <w:t>90</w:t>
      </w:r>
      <w:r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773FD0" w:rsidRPr="00687972">
        <w:rPr>
          <w:rFonts w:ascii="Times New Roman" w:hAnsi="Times New Roman" w:cs="Times New Roman"/>
          <w:sz w:val="22"/>
          <w:szCs w:val="22"/>
        </w:rPr>
        <w:t>девяносто</w:t>
      </w:r>
      <w:r w:rsidRPr="00687972">
        <w:rPr>
          <w:rFonts w:ascii="Times New Roman" w:hAnsi="Times New Roman" w:cs="Times New Roman"/>
          <w:sz w:val="22"/>
          <w:szCs w:val="22"/>
        </w:rPr>
        <w:t>) дней до начала расчетного периода, в котором предполагается изменение условий</w:t>
      </w:r>
      <w:r w:rsidR="00856AA1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31E2F596" w14:textId="77777777" w:rsidR="008E2CC7" w:rsidRPr="00687972" w:rsidRDefault="008E2CC7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 </w:t>
      </w:r>
      <w:r w:rsidR="00773FD0" w:rsidRPr="00687972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обязуется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6AF451F5" w14:textId="3533C27A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2.2.1. Оплачивать тепловую энергию и теплоноситель за расчетный период (месяц) в установленный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срок.</w:t>
      </w:r>
    </w:p>
    <w:p w14:paraId="39F9155F" w14:textId="4EFAFAAD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2.2.2. Принимать поставляемую Теплоснабжающей организацией тепловую энергию и теплоноситель в количестве и с тепловыми нагрузками, установленными в настоящем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23B5B09C" w14:textId="77777777" w:rsidR="00F95B2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2.2.3. </w:t>
      </w:r>
      <w:r w:rsidR="00D67276" w:rsidRPr="00687972">
        <w:rPr>
          <w:rFonts w:ascii="Times New Roman" w:hAnsi="Times New Roman" w:cs="Times New Roman"/>
          <w:sz w:val="22"/>
          <w:szCs w:val="22"/>
        </w:rPr>
        <w:t>С</w:t>
      </w:r>
      <w:r w:rsidR="00F95B27" w:rsidRPr="00687972">
        <w:rPr>
          <w:rFonts w:ascii="Times New Roman" w:hAnsi="Times New Roman" w:cs="Times New Roman"/>
          <w:sz w:val="22"/>
          <w:szCs w:val="22"/>
        </w:rPr>
        <w:t xml:space="preserve">облюдать Правила технической эксплуатации коммунальных тепловых сетей, Правила </w:t>
      </w:r>
      <w:r w:rsidR="00D67276" w:rsidRPr="00687972">
        <w:rPr>
          <w:rFonts w:ascii="Times New Roman" w:hAnsi="Times New Roman" w:cs="Times New Roman"/>
          <w:sz w:val="22"/>
          <w:szCs w:val="22"/>
        </w:rPr>
        <w:t>эксплуатации теплопотребляющих установок и тепловых сетей потребителей, Правила</w:t>
      </w:r>
      <w:r w:rsidR="00387586" w:rsidRPr="00687972">
        <w:rPr>
          <w:rFonts w:ascii="Times New Roman" w:hAnsi="Times New Roman" w:cs="Times New Roman"/>
          <w:sz w:val="22"/>
          <w:szCs w:val="22"/>
        </w:rPr>
        <w:t xml:space="preserve"> коммерческого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 учета тепловой энергии и теплоносителя, Правила теплоснабжения.</w:t>
      </w:r>
    </w:p>
    <w:p w14:paraId="0C451503" w14:textId="10B32F56" w:rsidR="00E90C7B" w:rsidRPr="00687972" w:rsidRDefault="00E90C7B" w:rsidP="00E90C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2.2.4. Обеспечить учет тепловой энергии и теплоносителя в соответствии с правилами коммерческого </w:t>
      </w: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учета тепловой энергии и теплоносителя. При отсутствии </w:t>
      </w:r>
      <w:r w:rsidR="00467F06" w:rsidRPr="00687972">
        <w:rPr>
          <w:rFonts w:ascii="Times New Roman" w:hAnsi="Times New Roman" w:cs="Times New Roman"/>
          <w:sz w:val="22"/>
          <w:szCs w:val="22"/>
        </w:rPr>
        <w:t>узла (</w:t>
      </w:r>
      <w:r w:rsidRPr="00687972">
        <w:rPr>
          <w:rFonts w:ascii="Times New Roman" w:hAnsi="Times New Roman" w:cs="Times New Roman"/>
          <w:sz w:val="22"/>
          <w:szCs w:val="22"/>
        </w:rPr>
        <w:t>прибор</w:t>
      </w:r>
      <w:r w:rsidR="00467F06" w:rsidRPr="00687972">
        <w:rPr>
          <w:rFonts w:ascii="Times New Roman" w:hAnsi="Times New Roman" w:cs="Times New Roman"/>
          <w:sz w:val="22"/>
          <w:szCs w:val="22"/>
        </w:rPr>
        <w:t>ов)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учета</w:t>
      </w:r>
      <w:r w:rsidR="00223EAB">
        <w:rPr>
          <w:rFonts w:ascii="Times New Roman" w:hAnsi="Times New Roman" w:cs="Times New Roman"/>
          <w:sz w:val="22"/>
          <w:szCs w:val="22"/>
        </w:rPr>
        <w:t xml:space="preserve"> тепловой энергии</w:t>
      </w:r>
      <w:r w:rsidRPr="00687972">
        <w:rPr>
          <w:rFonts w:ascii="Times New Roman" w:hAnsi="Times New Roman" w:cs="Times New Roman"/>
          <w:sz w:val="22"/>
          <w:szCs w:val="22"/>
        </w:rPr>
        <w:t xml:space="preserve">, установить его в срок до </w:t>
      </w:r>
      <w:r w:rsidR="00052DEF">
        <w:rPr>
          <w:rFonts w:ascii="Times New Roman" w:hAnsi="Times New Roman" w:cs="Times New Roman"/>
          <w:sz w:val="22"/>
          <w:szCs w:val="22"/>
        </w:rPr>
        <w:t>___________________</w:t>
      </w:r>
      <w:r w:rsidR="00467F06" w:rsidRPr="00687972">
        <w:rPr>
          <w:rFonts w:ascii="Times New Roman" w:hAnsi="Times New Roman" w:cs="Times New Roman"/>
          <w:sz w:val="22"/>
          <w:szCs w:val="22"/>
        </w:rPr>
        <w:t>.</w:t>
      </w:r>
      <w:r w:rsidRPr="006879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43BA61" w14:textId="77777777" w:rsidR="00E90C7B" w:rsidRPr="00687972" w:rsidRDefault="00E90C7B" w:rsidP="00E90C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Производить установку и замену узла (прибора) учета, находящегося в ведении Потребителя, в соответствии с Техническими условиями, выданными Теплоснабжающей организацией и проектом, согласованным с Теплоснабжающей организацией.</w:t>
      </w:r>
    </w:p>
    <w:p w14:paraId="2E51EE1C" w14:textId="77777777" w:rsidR="00E90C7B" w:rsidRDefault="00E90C7B" w:rsidP="00223EA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Предъявлять установленные узлы (приборы) учета для допуска их в эксплуатацию и пломбирования. </w:t>
      </w:r>
    </w:p>
    <w:p w14:paraId="722F5B5B" w14:textId="7476F959" w:rsidR="00223EAB" w:rsidRPr="008E1469" w:rsidRDefault="00223EAB" w:rsidP="00223EA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469">
        <w:rPr>
          <w:rFonts w:ascii="Times New Roman" w:hAnsi="Times New Roman" w:cs="Times New Roman"/>
          <w:sz w:val="22"/>
          <w:szCs w:val="22"/>
        </w:rPr>
        <w:t xml:space="preserve">Несоблюдение требований по оснащению узлами (приборами) учета тепловой энергии влечет за собой наложение административного штрафа (п. 7 ст. 9.16 </w:t>
      </w:r>
      <w:r w:rsidR="008E1469">
        <w:rPr>
          <w:rFonts w:ascii="Times New Roman" w:hAnsi="Times New Roman" w:cs="Times New Roman"/>
          <w:sz w:val="22"/>
          <w:szCs w:val="22"/>
        </w:rPr>
        <w:t>Кодекса Российской Федерации об административных правонарушениях</w:t>
      </w:r>
      <w:r w:rsidRPr="008E1469">
        <w:rPr>
          <w:rFonts w:ascii="Times New Roman" w:hAnsi="Times New Roman" w:cs="Times New Roman"/>
          <w:sz w:val="22"/>
          <w:szCs w:val="22"/>
        </w:rPr>
        <w:t>)</w:t>
      </w:r>
    </w:p>
    <w:p w14:paraId="18287DF8" w14:textId="77777777" w:rsidR="00E90C7B" w:rsidRPr="00687972" w:rsidRDefault="00E90C7B" w:rsidP="00E90C7B">
      <w:pPr>
        <w:suppressLineNumber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E1469">
        <w:rPr>
          <w:rFonts w:ascii="Times New Roman" w:hAnsi="Times New Roman"/>
        </w:rPr>
        <w:tab/>
        <w:t>2.2.5. Обеспечивать исправное состояние</w:t>
      </w:r>
      <w:r w:rsidRPr="00687972">
        <w:rPr>
          <w:rFonts w:ascii="Times New Roman" w:hAnsi="Times New Roman"/>
        </w:rPr>
        <w:t xml:space="preserve"> узла (прибора) учета, находящегося в ведении Потребителя.</w:t>
      </w:r>
    </w:p>
    <w:p w14:paraId="647545BE" w14:textId="29916071" w:rsidR="00E90C7B" w:rsidRPr="00687972" w:rsidRDefault="00E90C7B" w:rsidP="00E90C7B">
      <w:pPr>
        <w:suppressLineNumbers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ab/>
        <w:t xml:space="preserve">2.2.6. Незамедлительно в день обнаружения подавать заявку в Теплоснабжающую организацию по телефонам согласно Приложения № </w:t>
      </w:r>
      <w:r w:rsidR="00687972" w:rsidRPr="00687972">
        <w:rPr>
          <w:rFonts w:ascii="Times New Roman" w:hAnsi="Times New Roman"/>
        </w:rPr>
        <w:t>6</w:t>
      </w:r>
      <w:r w:rsidRPr="00687972">
        <w:rPr>
          <w:rFonts w:ascii="Times New Roman" w:hAnsi="Times New Roman"/>
        </w:rPr>
        <w:t>:</w:t>
      </w:r>
    </w:p>
    <w:p w14:paraId="02018223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об обнаружении утечек (ликвидации аварии);</w:t>
      </w:r>
    </w:p>
    <w:p w14:paraId="0EEA32B6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 неисправностях в работе и механических повреждениях узла (прибора) учета;</w:t>
      </w:r>
    </w:p>
    <w:p w14:paraId="49A83A39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 нарушениях целостности пломб и схем узла (прибора) учета;</w:t>
      </w:r>
    </w:p>
    <w:p w14:paraId="55CE7FD6" w14:textId="77777777" w:rsidR="00E90C7B" w:rsidRPr="00687972" w:rsidRDefault="00E90C7B" w:rsidP="00E90C7B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об авариях, пожарах и иных нарушениях, возникающих при эксплуатации систем теплопотребления Потребителя, узла (прибора) учета и автоматики;</w:t>
      </w:r>
    </w:p>
    <w:p w14:paraId="6E0B1A7E" w14:textId="77777777" w:rsidR="00E90C7B" w:rsidRPr="00687972" w:rsidRDefault="00E90C7B" w:rsidP="003B3D11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- об изменении режимов теплопотребления. </w:t>
      </w:r>
    </w:p>
    <w:p w14:paraId="3B04473D" w14:textId="0FC26CC6" w:rsidR="003B3D11" w:rsidRPr="00687972" w:rsidRDefault="00D67276" w:rsidP="003B3D1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</w:t>
      </w:r>
      <w:r w:rsidR="00E90C7B" w:rsidRPr="00687972">
        <w:rPr>
          <w:rFonts w:ascii="Times New Roman" w:hAnsi="Times New Roman"/>
        </w:rPr>
        <w:t>7</w:t>
      </w:r>
      <w:r w:rsidRPr="00687972">
        <w:rPr>
          <w:rFonts w:ascii="Times New Roman" w:hAnsi="Times New Roman"/>
        </w:rPr>
        <w:t xml:space="preserve">. </w:t>
      </w:r>
      <w:r w:rsidR="003B3D11" w:rsidRPr="00687972">
        <w:rPr>
          <w:rFonts w:ascii="Times New Roman" w:hAnsi="Times New Roman"/>
        </w:rPr>
        <w:t xml:space="preserve">Соблюдать установленный настоящим </w:t>
      </w:r>
      <w:r w:rsidR="008177E7" w:rsidRPr="00687972">
        <w:rPr>
          <w:rFonts w:ascii="Times New Roman" w:hAnsi="Times New Roman"/>
        </w:rPr>
        <w:t>контракт</w:t>
      </w:r>
      <w:r w:rsidR="003B3D11" w:rsidRPr="00687972">
        <w:rPr>
          <w:rFonts w:ascii="Times New Roman" w:hAnsi="Times New Roman"/>
        </w:rPr>
        <w:t xml:space="preserve">ом режим теплопотребления, обеспечивать безопасность эксплуатации находящихся в его ведении тепловых сетей и исправность используемых приборов и оборудования, связанного </w:t>
      </w:r>
      <w:r w:rsidR="003B3D11" w:rsidRPr="00687972">
        <w:rPr>
          <w:rFonts w:ascii="Times New Roman" w:hAnsi="Times New Roman"/>
          <w:spacing w:val="10"/>
        </w:rPr>
        <w:t xml:space="preserve">с потреблением </w:t>
      </w:r>
      <w:r w:rsidR="003B3D11" w:rsidRPr="00687972">
        <w:rPr>
          <w:rFonts w:ascii="Times New Roman" w:hAnsi="Times New Roman"/>
        </w:rPr>
        <w:t xml:space="preserve">тепловой энергии, не допускать увеличения расхода теплоносителя, связанного с утечкой сетевой воды. </w:t>
      </w:r>
    </w:p>
    <w:p w14:paraId="2E2DC58E" w14:textId="77777777" w:rsidR="003B3D11" w:rsidRPr="00687972" w:rsidRDefault="003B3D11" w:rsidP="003B3D1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2.2.8. 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 и теплоносителя в соответствии с требованиями Правил технической эксплуатации тепловых энергоустановок.</w:t>
      </w:r>
    </w:p>
    <w:p w14:paraId="2D009C9F" w14:textId="564BEC42" w:rsidR="00D67276" w:rsidRPr="00687972" w:rsidRDefault="003B3D11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2.2.9. О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беспечивать сохранность тепловых сетей, их сооружений и </w:t>
      </w:r>
      <w:r w:rsidR="003B0172" w:rsidRPr="00687972">
        <w:rPr>
          <w:rFonts w:ascii="Times New Roman" w:hAnsi="Times New Roman" w:cs="Times New Roman"/>
          <w:sz w:val="22"/>
          <w:szCs w:val="22"/>
        </w:rPr>
        <w:t>устройств,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7B1731">
        <w:rPr>
          <w:rFonts w:ascii="Times New Roman" w:hAnsi="Times New Roman" w:cs="Times New Roman"/>
          <w:sz w:val="22"/>
          <w:szCs w:val="22"/>
        </w:rPr>
        <w:t xml:space="preserve">находящихся на территории Потребителя </w:t>
      </w:r>
      <w:r w:rsidR="00D67276" w:rsidRPr="00687972">
        <w:rPr>
          <w:rFonts w:ascii="Times New Roman" w:hAnsi="Times New Roman" w:cs="Times New Roman"/>
          <w:sz w:val="22"/>
          <w:szCs w:val="22"/>
        </w:rPr>
        <w:t>в соответствии с требованиями нормативно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D67276" w:rsidRPr="00687972">
        <w:rPr>
          <w:rFonts w:ascii="Times New Roman" w:hAnsi="Times New Roman" w:cs="Times New Roman"/>
          <w:sz w:val="22"/>
          <w:szCs w:val="22"/>
        </w:rPr>
        <w:t>- технических документов, не допускать несанкционированных действий в охранных зонах тепловых сетей, выполнять требования Теплоснабжающей организации, направленные на обеспечение их сохранности и предотвращения угрозы безопасности людей.</w:t>
      </w:r>
    </w:p>
    <w:p w14:paraId="0B8556E8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E632C3" w:rsidRPr="00687972">
        <w:rPr>
          <w:rFonts w:ascii="Times New Roman" w:hAnsi="Times New Roman" w:cs="Times New Roman"/>
          <w:sz w:val="22"/>
          <w:szCs w:val="22"/>
        </w:rPr>
        <w:t>10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Обеспе</w:t>
      </w:r>
      <w:r w:rsidR="003B3D11" w:rsidRPr="00687972">
        <w:rPr>
          <w:rFonts w:ascii="Times New Roman" w:hAnsi="Times New Roman" w:cs="Times New Roman"/>
          <w:sz w:val="22"/>
          <w:szCs w:val="22"/>
        </w:rPr>
        <w:t>чивать беспрепятственный доступ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</w:t>
      </w:r>
      <w:r w:rsidR="00E632C3" w:rsidRPr="00687972">
        <w:rPr>
          <w:rFonts w:ascii="Times New Roman" w:hAnsi="Times New Roman" w:cs="Times New Roman"/>
          <w:sz w:val="22"/>
          <w:szCs w:val="22"/>
        </w:rPr>
        <w:t>узла (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приборов</w:t>
      </w:r>
      <w:r w:rsidR="00E632C3" w:rsidRPr="00687972">
        <w:rPr>
          <w:rFonts w:ascii="Times New Roman" w:hAnsi="Times New Roman" w:cs="Times New Roman"/>
          <w:sz w:val="22"/>
          <w:szCs w:val="22"/>
        </w:rPr>
        <w:t>)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учета</w:t>
      </w:r>
      <w:r w:rsidR="00E632C3" w:rsidRPr="00687972">
        <w:rPr>
          <w:rFonts w:ascii="Times New Roman" w:hAnsi="Times New Roman" w:cs="Times New Roman"/>
          <w:sz w:val="22"/>
          <w:szCs w:val="22"/>
        </w:rPr>
        <w:t xml:space="preserve"> в соответствии с п.2.2.5</w:t>
      </w:r>
      <w:r w:rsidR="008E2C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563BF47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CD2A42" w:rsidRPr="00687972">
        <w:rPr>
          <w:rFonts w:ascii="Times New Roman" w:hAnsi="Times New Roman" w:cs="Times New Roman"/>
          <w:sz w:val="22"/>
          <w:szCs w:val="22"/>
        </w:rPr>
        <w:t>11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Обеспечивать сохранность установленных на тепловом вводе </w:t>
      </w:r>
      <w:r w:rsidR="00E632C3" w:rsidRPr="00687972">
        <w:rPr>
          <w:rFonts w:ascii="Times New Roman" w:hAnsi="Times New Roman" w:cs="Times New Roman"/>
          <w:sz w:val="22"/>
          <w:szCs w:val="22"/>
        </w:rPr>
        <w:t>узла (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приборов</w:t>
      </w:r>
      <w:r w:rsidR="00E632C3" w:rsidRPr="00687972">
        <w:rPr>
          <w:rFonts w:ascii="Times New Roman" w:hAnsi="Times New Roman" w:cs="Times New Roman"/>
          <w:sz w:val="22"/>
          <w:szCs w:val="22"/>
        </w:rPr>
        <w:t>)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учета и автоматики, пломб на отключенных теплоиспользующих установках.</w:t>
      </w:r>
    </w:p>
    <w:p w14:paraId="2EADB4BA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CD2A42" w:rsidRPr="00687972">
        <w:rPr>
          <w:rFonts w:ascii="Times New Roman" w:hAnsi="Times New Roman" w:cs="Times New Roman"/>
          <w:sz w:val="22"/>
          <w:szCs w:val="22"/>
        </w:rPr>
        <w:t>12</w:t>
      </w:r>
      <w:r w:rsidR="008E2CC7" w:rsidRPr="00687972">
        <w:rPr>
          <w:rFonts w:ascii="Times New Roman" w:hAnsi="Times New Roman" w:cs="Times New Roman"/>
          <w:sz w:val="22"/>
          <w:szCs w:val="22"/>
        </w:rPr>
        <w:t>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14:paraId="58FB044F" w14:textId="77777777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2.2.13. Следить за гидроизоляцией зданий, находящихся в ведении Потребителя, и выполнять за свой счет мероприятия, исключающие попадание воды в подвальные, полуподвальные и другие помещения.</w:t>
      </w:r>
    </w:p>
    <w:p w14:paraId="7587B411" w14:textId="6D018F31" w:rsidR="007B1731" w:rsidRPr="00687972" w:rsidRDefault="007B1731" w:rsidP="007B173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2.2.14. </w:t>
      </w:r>
      <w:r w:rsidRPr="00687972">
        <w:rPr>
          <w:rFonts w:ascii="Times New Roman" w:hAnsi="Times New Roman"/>
        </w:rPr>
        <w:t>Следить за изоляцией</w:t>
      </w:r>
      <w:r>
        <w:rPr>
          <w:rFonts w:ascii="Times New Roman" w:hAnsi="Times New Roman"/>
        </w:rPr>
        <w:t xml:space="preserve"> тепловых сетей</w:t>
      </w:r>
      <w:r w:rsidR="005849F6">
        <w:rPr>
          <w:rFonts w:ascii="Times New Roman" w:hAnsi="Times New Roman"/>
        </w:rPr>
        <w:t xml:space="preserve"> и внутренней системы</w:t>
      </w:r>
      <w:r w:rsidR="009163DF">
        <w:rPr>
          <w:rFonts w:ascii="Times New Roman" w:hAnsi="Times New Roman"/>
        </w:rPr>
        <w:t xml:space="preserve">, </w:t>
      </w:r>
      <w:r w:rsidRPr="00687972">
        <w:rPr>
          <w:rFonts w:ascii="Times New Roman" w:hAnsi="Times New Roman"/>
        </w:rPr>
        <w:t>нахо</w:t>
      </w:r>
      <w:r w:rsidR="009163DF">
        <w:rPr>
          <w:rFonts w:ascii="Times New Roman" w:hAnsi="Times New Roman"/>
        </w:rPr>
        <w:t xml:space="preserve">дящихся в ведении </w:t>
      </w:r>
      <w:r w:rsidR="005849F6">
        <w:rPr>
          <w:rFonts w:ascii="Times New Roman" w:hAnsi="Times New Roman"/>
        </w:rPr>
        <w:t>Потребителя. В</w:t>
      </w:r>
      <w:r w:rsidR="005849F6" w:rsidRPr="00687972">
        <w:rPr>
          <w:rFonts w:ascii="Times New Roman" w:hAnsi="Times New Roman"/>
        </w:rPr>
        <w:t>ыполнять</w:t>
      </w:r>
      <w:r w:rsidR="009163DF">
        <w:rPr>
          <w:rFonts w:ascii="Times New Roman" w:hAnsi="Times New Roman"/>
        </w:rPr>
        <w:t xml:space="preserve"> за свой счет мероприятия по </w:t>
      </w:r>
      <w:r w:rsidR="005849F6">
        <w:rPr>
          <w:rFonts w:ascii="Times New Roman" w:hAnsi="Times New Roman"/>
        </w:rPr>
        <w:t xml:space="preserve">энергосбережению и </w:t>
      </w:r>
      <w:r w:rsidR="009163DF">
        <w:rPr>
          <w:rFonts w:ascii="Times New Roman" w:hAnsi="Times New Roman"/>
        </w:rPr>
        <w:t xml:space="preserve">изоляции </w:t>
      </w:r>
      <w:r w:rsidR="005849F6">
        <w:rPr>
          <w:rFonts w:ascii="Times New Roman" w:hAnsi="Times New Roman"/>
        </w:rPr>
        <w:t xml:space="preserve">тепловых сетей и внутренней системы, </w:t>
      </w:r>
      <w:r w:rsidR="005849F6" w:rsidRPr="00687972">
        <w:rPr>
          <w:rFonts w:ascii="Times New Roman" w:hAnsi="Times New Roman"/>
        </w:rPr>
        <w:t>нахо</w:t>
      </w:r>
      <w:r w:rsidR="005849F6">
        <w:rPr>
          <w:rFonts w:ascii="Times New Roman" w:hAnsi="Times New Roman"/>
        </w:rPr>
        <w:t>дящихся в ведении Потребителя.</w:t>
      </w:r>
    </w:p>
    <w:p w14:paraId="30E12224" w14:textId="62F446A1" w:rsidR="00CD2A4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 Обеспечить сохранность на своей территории оборудования, технических средств, систем контроля и управления теплопотреблением, узлов (приборов) учета, принадлежащих Теплоснабжающей организации.</w:t>
      </w:r>
    </w:p>
    <w:p w14:paraId="47E797F1" w14:textId="38792C0D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6</w:t>
      </w:r>
      <w:r w:rsidRPr="00687972">
        <w:rPr>
          <w:rFonts w:ascii="Times New Roman" w:hAnsi="Times New Roman"/>
        </w:rPr>
        <w:t>. Передавать тепловую энергию</w:t>
      </w:r>
      <w:r w:rsidRPr="00687972">
        <w:rPr>
          <w:rFonts w:ascii="Times New Roman" w:hAnsi="Times New Roman"/>
          <w:b/>
        </w:rPr>
        <w:t xml:space="preserve"> </w:t>
      </w:r>
      <w:r w:rsidRPr="00687972">
        <w:rPr>
          <w:rFonts w:ascii="Times New Roman" w:hAnsi="Times New Roman"/>
        </w:rPr>
        <w:t xml:space="preserve">Субабонентам, присоединенным к сетям Потребителя, только с письменного разрешения Теплоснабжающей организации после внесения соответствующих изменений в настоящий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.</w:t>
      </w:r>
    </w:p>
    <w:p w14:paraId="67A7551F" w14:textId="77777777" w:rsidR="00A63CC2" w:rsidRPr="00687972" w:rsidRDefault="00A63CC2" w:rsidP="00A63CC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87972">
        <w:rPr>
          <w:rFonts w:ascii="Times New Roman" w:hAnsi="Times New Roman"/>
        </w:rPr>
        <w:t>2.2.1</w:t>
      </w:r>
      <w:r>
        <w:rPr>
          <w:rFonts w:ascii="Times New Roman" w:hAnsi="Times New Roman"/>
        </w:rPr>
        <w:t>7</w:t>
      </w:r>
      <w:r w:rsidRPr="00687972">
        <w:rPr>
          <w:rFonts w:ascii="Times New Roman" w:hAnsi="Times New Roman"/>
        </w:rPr>
        <w:t xml:space="preserve">. Ежемесячно предоставлять в Теплоснабжающую организацию показания узла (прибора) учета </w:t>
      </w:r>
      <w:r>
        <w:rPr>
          <w:rFonts w:ascii="Times New Roman" w:hAnsi="Times New Roman"/>
        </w:rPr>
        <w:t xml:space="preserve">(нарочно, факсом или на электронный адрес </w:t>
      </w:r>
      <w:proofErr w:type="spellStart"/>
      <w:r w:rsidRPr="00E95827">
        <w:rPr>
          <w:rFonts w:ascii="Times New Roman" w:hAnsi="Times New Roman"/>
          <w:b/>
          <w:lang w:val="en-US"/>
        </w:rPr>
        <w:t>oc</w:t>
      </w:r>
      <w:proofErr w:type="spellEnd"/>
      <w:r w:rsidRPr="00E95827">
        <w:rPr>
          <w:rFonts w:ascii="Times New Roman" w:hAnsi="Times New Roman"/>
          <w:b/>
        </w:rPr>
        <w:t>_</w:t>
      </w:r>
      <w:proofErr w:type="spellStart"/>
      <w:r w:rsidRPr="00E95827">
        <w:rPr>
          <w:rFonts w:ascii="Times New Roman" w:hAnsi="Times New Roman"/>
          <w:b/>
          <w:lang w:val="en-US"/>
        </w:rPr>
        <w:t>kckbor</w:t>
      </w:r>
      <w:proofErr w:type="spellEnd"/>
      <w:r w:rsidRPr="00E95827">
        <w:rPr>
          <w:rFonts w:ascii="Times New Roman" w:hAnsi="Times New Roman"/>
          <w:b/>
        </w:rPr>
        <w:t>@</w:t>
      </w:r>
      <w:proofErr w:type="spellStart"/>
      <w:r w:rsidRPr="00E95827">
        <w:rPr>
          <w:rFonts w:ascii="Times New Roman" w:hAnsi="Times New Roman"/>
          <w:b/>
          <w:lang w:val="en-US"/>
        </w:rPr>
        <w:t>bk</w:t>
      </w:r>
      <w:proofErr w:type="spellEnd"/>
      <w:r w:rsidRPr="00E95827">
        <w:rPr>
          <w:rFonts w:ascii="Times New Roman" w:hAnsi="Times New Roman"/>
          <w:b/>
        </w:rPr>
        <w:t>.</w:t>
      </w:r>
      <w:proofErr w:type="spellStart"/>
      <w:r w:rsidRPr="00E95827">
        <w:rPr>
          <w:rFonts w:ascii="Times New Roman" w:hAnsi="Times New Roman"/>
          <w:b/>
          <w:lang w:val="en-US"/>
        </w:rPr>
        <w:t>ru</w:t>
      </w:r>
      <w:proofErr w:type="spellEnd"/>
      <w:r w:rsidRPr="00E9582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87972">
        <w:rPr>
          <w:rFonts w:ascii="Times New Roman" w:hAnsi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Pr="00687972">
        <w:rPr>
          <w:rFonts w:ascii="Times New Roman" w:hAnsi="Times New Roman"/>
          <w:color w:val="FF0000"/>
        </w:rPr>
        <w:t xml:space="preserve"> </w:t>
      </w:r>
      <w:r w:rsidRPr="00687972">
        <w:rPr>
          <w:rFonts w:ascii="Times New Roman" w:hAnsi="Times New Roman"/>
        </w:rPr>
        <w:t xml:space="preserve">по состоянию на 00:00 часов 26 числа расчетного месяца, не позднее </w:t>
      </w:r>
      <w:r>
        <w:rPr>
          <w:rFonts w:ascii="Times New Roman" w:hAnsi="Times New Roman"/>
          <w:b/>
          <w:bCs/>
        </w:rPr>
        <w:t>28 числа расчетного</w:t>
      </w:r>
      <w:r w:rsidRPr="00687972">
        <w:rPr>
          <w:rFonts w:ascii="Times New Roman" w:hAnsi="Times New Roman"/>
          <w:b/>
          <w:bCs/>
        </w:rPr>
        <w:t xml:space="preserve"> месяца</w:t>
      </w:r>
      <w:r>
        <w:rPr>
          <w:rFonts w:ascii="Times New Roman" w:hAnsi="Times New Roman"/>
          <w:b/>
          <w:bCs/>
        </w:rPr>
        <w:t xml:space="preserve">. </w:t>
      </w:r>
    </w:p>
    <w:p w14:paraId="5B52BBCE" w14:textId="076BA3CE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8</w:t>
      </w:r>
      <w:r w:rsidRPr="00687972">
        <w:rPr>
          <w:rFonts w:ascii="Times New Roman" w:hAnsi="Times New Roman"/>
        </w:rPr>
        <w:t xml:space="preserve">. Представлять Теплоснабжающей организации заявку на годовую поставку тепловой энергии на будущий год не позднее 01 марта текущего года. Уточнённые объёмы поставки тепловой энергии по данным Потребителя принимаются Теплоснабжающей организацией в срок не позднее 01 июля текущего </w:t>
      </w:r>
      <w:r w:rsidRPr="00687972">
        <w:rPr>
          <w:rFonts w:ascii="Times New Roman" w:hAnsi="Times New Roman"/>
        </w:rPr>
        <w:lastRenderedPageBreak/>
        <w:t xml:space="preserve">года при наличии и документальном объяснении объективных причин изменения. В случае несвоевременного представления (непредставления) Потребителем сведений о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ных величинах поставки тепловой энергии Теплоснабжающая организация вправе определить их самостоятельно на основании расчетных тепловых нагрузок (Приложение № 2</w:t>
      </w:r>
      <w:r w:rsidR="00687972" w:rsidRPr="00687972">
        <w:rPr>
          <w:rFonts w:ascii="Times New Roman" w:hAnsi="Times New Roman"/>
        </w:rPr>
        <w:t>, 3</w:t>
      </w:r>
      <w:r w:rsidRPr="00687972">
        <w:rPr>
          <w:rFonts w:ascii="Times New Roman" w:hAnsi="Times New Roman"/>
        </w:rPr>
        <w:t>).</w:t>
      </w:r>
    </w:p>
    <w:p w14:paraId="0FFBBD8F" w14:textId="29DE45D6" w:rsidR="00D67276" w:rsidRPr="00687972" w:rsidRDefault="008E2CC7" w:rsidP="00253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2.2.</w:t>
      </w:r>
      <w:r w:rsidR="00D67276" w:rsidRPr="00687972">
        <w:rPr>
          <w:rFonts w:ascii="Times New Roman" w:hAnsi="Times New Roman" w:cs="Times New Roman"/>
          <w:b/>
          <w:sz w:val="22"/>
          <w:szCs w:val="22"/>
        </w:rPr>
        <w:t>1</w:t>
      </w:r>
      <w:r w:rsidR="005849F6">
        <w:rPr>
          <w:rFonts w:ascii="Times New Roman" w:hAnsi="Times New Roman" w:cs="Times New Roman"/>
          <w:b/>
          <w:sz w:val="22"/>
          <w:szCs w:val="22"/>
        </w:rPr>
        <w:t>9</w:t>
      </w:r>
      <w:r w:rsidR="00D67276" w:rsidRPr="00687972">
        <w:rPr>
          <w:rFonts w:ascii="Times New Roman" w:hAnsi="Times New Roman" w:cs="Times New Roman"/>
          <w:b/>
          <w:sz w:val="22"/>
          <w:szCs w:val="22"/>
        </w:rPr>
        <w:t xml:space="preserve">. В срок до 01 мая </w:t>
      </w:r>
      <w:r w:rsidR="00765337" w:rsidRPr="00687972">
        <w:rPr>
          <w:rFonts w:ascii="Times New Roman" w:hAnsi="Times New Roman" w:cs="Times New Roman"/>
          <w:b/>
          <w:sz w:val="22"/>
          <w:szCs w:val="22"/>
        </w:rPr>
        <w:t>предоставлять график промывки и гидравлических испытаний внутренней системы отопления.</w:t>
      </w:r>
      <w:r w:rsidR="002530EF" w:rsidRPr="00253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30EF">
        <w:rPr>
          <w:rFonts w:ascii="Times New Roman" w:hAnsi="Times New Roman" w:cs="Times New Roman"/>
          <w:b/>
          <w:sz w:val="22"/>
          <w:szCs w:val="22"/>
        </w:rPr>
        <w:t>П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>ромывк</w:t>
      </w:r>
      <w:r w:rsidR="002530EF">
        <w:rPr>
          <w:rFonts w:ascii="Times New Roman" w:hAnsi="Times New Roman" w:cs="Times New Roman"/>
          <w:b/>
          <w:sz w:val="22"/>
          <w:szCs w:val="22"/>
        </w:rPr>
        <w:t>у и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 xml:space="preserve"> гидравлически</w:t>
      </w:r>
      <w:r w:rsidR="002530EF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>испытани</w:t>
      </w:r>
      <w:r w:rsidR="002530EF">
        <w:rPr>
          <w:rFonts w:ascii="Times New Roman" w:hAnsi="Times New Roman" w:cs="Times New Roman"/>
          <w:b/>
          <w:sz w:val="22"/>
          <w:szCs w:val="22"/>
        </w:rPr>
        <w:t>я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 xml:space="preserve"> внутренней системы отопления</w:t>
      </w:r>
      <w:r w:rsidR="002530EF">
        <w:rPr>
          <w:rFonts w:ascii="Times New Roman" w:hAnsi="Times New Roman" w:cs="Times New Roman"/>
          <w:b/>
          <w:sz w:val="22"/>
          <w:szCs w:val="22"/>
        </w:rPr>
        <w:t xml:space="preserve"> производить в присутствии представителя Теплоснабжающей организации.</w:t>
      </w:r>
    </w:p>
    <w:p w14:paraId="47A3C3C2" w14:textId="77777777" w:rsidR="00765337" w:rsidRPr="00687972" w:rsidRDefault="00765337" w:rsidP="00CD2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В срок до 01 августа предоставлять акты промывки, гидравлических испытаний внутренней системы отопления и готовности объектов к следующему отопительному сезону.</w:t>
      </w:r>
    </w:p>
    <w:p w14:paraId="7099B4C7" w14:textId="4785C6FB" w:rsidR="008E2CC7" w:rsidRPr="00687972" w:rsidRDefault="001D64F2" w:rsidP="008E2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З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апуск теплоносителя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производиться 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>при отсутствии задолженности за потребленную тепловую энергию</w:t>
      </w:r>
      <w:r w:rsidRPr="00687972">
        <w:rPr>
          <w:rFonts w:ascii="Times New Roman" w:hAnsi="Times New Roman" w:cs="Times New Roman"/>
          <w:b/>
          <w:sz w:val="22"/>
          <w:szCs w:val="22"/>
        </w:rPr>
        <w:t>, предоставления акта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готовности </w:t>
      </w:r>
      <w:r w:rsidR="00223EAB" w:rsidRPr="00687972">
        <w:rPr>
          <w:rFonts w:ascii="Times New Roman" w:hAnsi="Times New Roman" w:cs="Times New Roman"/>
          <w:b/>
          <w:sz w:val="22"/>
          <w:szCs w:val="22"/>
        </w:rPr>
        <w:t>и осмотра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технического состояния теплопотребляющих установок и </w:t>
      </w:r>
      <w:r w:rsidR="00CD2A42" w:rsidRPr="00687972">
        <w:rPr>
          <w:rFonts w:ascii="Times New Roman" w:hAnsi="Times New Roman" w:cs="Times New Roman"/>
          <w:b/>
          <w:sz w:val="22"/>
          <w:szCs w:val="22"/>
        </w:rPr>
        <w:t>тепловых сетей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представителем Теплоснабжающей организации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>.</w:t>
      </w:r>
    </w:p>
    <w:p w14:paraId="53B92530" w14:textId="1886B4E8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5849F6">
        <w:rPr>
          <w:rFonts w:ascii="Times New Roman" w:hAnsi="Times New Roman" w:cs="Times New Roman"/>
          <w:sz w:val="22"/>
          <w:szCs w:val="22"/>
        </w:rPr>
        <w:t>20</w:t>
      </w:r>
      <w:r w:rsidRPr="00687972">
        <w:rPr>
          <w:rFonts w:ascii="Times New Roman" w:hAnsi="Times New Roman" w:cs="Times New Roman"/>
          <w:sz w:val="22"/>
          <w:szCs w:val="22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00D475B0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Для обеспечения надежности теплопотребления </w:t>
      </w:r>
      <w:r w:rsidR="006133EE" w:rsidRPr="00687972">
        <w:rPr>
          <w:rFonts w:ascii="Times New Roman" w:hAnsi="Times New Roman" w:cs="Times New Roman"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исполняет следующие </w:t>
      </w:r>
      <w:r w:rsidR="00773FD0" w:rsidRPr="00687972">
        <w:rPr>
          <w:rFonts w:ascii="Times New Roman" w:hAnsi="Times New Roman" w:cs="Times New Roman"/>
          <w:sz w:val="22"/>
          <w:szCs w:val="22"/>
        </w:rPr>
        <w:t xml:space="preserve">мероприятия, предусмотренные главой 5 Федерального закона от 27.07.2010 № 190-ФЗ «О теплоснабжении».  </w:t>
      </w:r>
    </w:p>
    <w:p w14:paraId="71B38CD8" w14:textId="0AFB0DA6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необходимости изменения тепловой нагрузки, предусмотренной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, не </w:t>
      </w:r>
      <w:r w:rsidR="00F95B27" w:rsidRPr="00687972">
        <w:rPr>
          <w:rFonts w:ascii="Times New Roman" w:hAnsi="Times New Roman" w:cs="Times New Roman"/>
          <w:sz w:val="22"/>
          <w:szCs w:val="22"/>
        </w:rPr>
        <w:t>позднее,</w:t>
      </w:r>
      <w:r w:rsidRPr="00687972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B10500" w:rsidRPr="00687972">
        <w:rPr>
          <w:rFonts w:ascii="Times New Roman" w:hAnsi="Times New Roman" w:cs="Times New Roman"/>
          <w:sz w:val="22"/>
          <w:szCs w:val="22"/>
        </w:rPr>
        <w:t xml:space="preserve">90 </w:t>
      </w:r>
      <w:r w:rsidRPr="00687972">
        <w:rPr>
          <w:rFonts w:ascii="Times New Roman" w:hAnsi="Times New Roman" w:cs="Times New Roman"/>
          <w:sz w:val="22"/>
          <w:szCs w:val="22"/>
        </w:rPr>
        <w:t>(</w:t>
      </w:r>
      <w:r w:rsidR="00B10500" w:rsidRPr="00687972">
        <w:rPr>
          <w:rFonts w:ascii="Times New Roman" w:hAnsi="Times New Roman" w:cs="Times New Roman"/>
          <w:sz w:val="22"/>
          <w:szCs w:val="22"/>
        </w:rPr>
        <w:t>девяносто) дне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й до начала расчетного периода представлять Теплоснабжающей организации документы для внесения соответствующих изменений в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02F253F" w14:textId="35680830" w:rsidR="00387586" w:rsidRPr="00687972" w:rsidRDefault="008E2CC7" w:rsidP="003875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E817C7" w:rsidRPr="00687972">
        <w:rPr>
          <w:rFonts w:ascii="Times New Roman" w:hAnsi="Times New Roman" w:cs="Times New Roman"/>
          <w:sz w:val="22"/>
          <w:szCs w:val="22"/>
        </w:rPr>
        <w:t>Письменно с</w:t>
      </w:r>
      <w:r w:rsidRPr="00687972">
        <w:rPr>
          <w:rFonts w:ascii="Times New Roman" w:hAnsi="Times New Roman" w:cs="Times New Roman"/>
          <w:sz w:val="22"/>
          <w:szCs w:val="22"/>
        </w:rPr>
        <w:t xml:space="preserve">ообщать </w:t>
      </w:r>
      <w:r w:rsidR="00E817C7" w:rsidRPr="00687972">
        <w:rPr>
          <w:rFonts w:ascii="Times New Roman" w:hAnsi="Times New Roman" w:cs="Times New Roman"/>
          <w:sz w:val="22"/>
          <w:szCs w:val="22"/>
        </w:rPr>
        <w:t>(телеграмма, факс, электронная почта)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sz w:val="22"/>
          <w:szCs w:val="22"/>
        </w:rPr>
        <w:t xml:space="preserve">Теплоснабжающей организации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B10500" w:rsidRPr="00687972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Pr="00687972">
        <w:rPr>
          <w:rFonts w:ascii="Times New Roman" w:hAnsi="Times New Roman" w:cs="Times New Roman"/>
          <w:b/>
          <w:sz w:val="22"/>
          <w:szCs w:val="22"/>
        </w:rPr>
        <w:t>(</w:t>
      </w:r>
      <w:r w:rsidR="00B10500" w:rsidRPr="00687972">
        <w:rPr>
          <w:rFonts w:ascii="Times New Roman" w:hAnsi="Times New Roman" w:cs="Times New Roman"/>
          <w:b/>
          <w:sz w:val="22"/>
          <w:szCs w:val="22"/>
        </w:rPr>
        <w:t>трех</w:t>
      </w:r>
      <w:r w:rsidRPr="00687972">
        <w:rPr>
          <w:rFonts w:ascii="Times New Roman" w:hAnsi="Times New Roman" w:cs="Times New Roman"/>
          <w:b/>
          <w:sz w:val="22"/>
          <w:szCs w:val="22"/>
        </w:rPr>
        <w:t>)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дней об изменениях:</w:t>
      </w:r>
    </w:p>
    <w:p w14:paraId="7BB49AC1" w14:textId="77777777" w:rsidR="008E2CC7" w:rsidRPr="00687972" w:rsidRDefault="008E2CC7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балансовой принадлежности теплоиспользующих установок;</w:t>
      </w:r>
    </w:p>
    <w:p w14:paraId="5AA1D925" w14:textId="77777777" w:rsidR="008E2CC7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банковских реквизитов;</w:t>
      </w:r>
    </w:p>
    <w:p w14:paraId="0E14442D" w14:textId="77777777" w:rsidR="00B10500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юридического, почтового или фактического адресов;</w:t>
      </w:r>
    </w:p>
    <w:p w14:paraId="3A881CC2" w14:textId="77777777" w:rsidR="00B10500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смены руководс</w:t>
      </w:r>
      <w:r w:rsidR="00F95B27" w:rsidRPr="00687972">
        <w:rPr>
          <w:rFonts w:ascii="Times New Roman" w:hAnsi="Times New Roman" w:cs="Times New Roman"/>
          <w:sz w:val="22"/>
          <w:szCs w:val="22"/>
        </w:rPr>
        <w:t>т</w:t>
      </w:r>
      <w:r w:rsidRPr="00687972">
        <w:rPr>
          <w:rFonts w:ascii="Times New Roman" w:hAnsi="Times New Roman" w:cs="Times New Roman"/>
          <w:sz w:val="22"/>
          <w:szCs w:val="22"/>
        </w:rPr>
        <w:t>ва.</w:t>
      </w:r>
    </w:p>
    <w:p w14:paraId="12C410FA" w14:textId="1C02C5B9" w:rsidR="008E2CC7" w:rsidRPr="00687972" w:rsidRDefault="008E2CC7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выезде из занимаемого помещения или прекращении деятельности за </w:t>
      </w:r>
      <w:r w:rsidR="006133EE" w:rsidRPr="00687972">
        <w:rPr>
          <w:rFonts w:ascii="Times New Roman" w:hAnsi="Times New Roman" w:cs="Times New Roman"/>
          <w:sz w:val="22"/>
          <w:szCs w:val="22"/>
        </w:rPr>
        <w:t>10</w:t>
      </w:r>
      <w:r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6133EE" w:rsidRPr="00687972">
        <w:rPr>
          <w:rFonts w:ascii="Times New Roman" w:hAnsi="Times New Roman" w:cs="Times New Roman"/>
          <w:sz w:val="22"/>
          <w:szCs w:val="22"/>
        </w:rPr>
        <w:t>десять) дн</w:t>
      </w:r>
      <w:r w:rsidRPr="00687972">
        <w:rPr>
          <w:rFonts w:ascii="Times New Roman" w:hAnsi="Times New Roman" w:cs="Times New Roman"/>
          <w:sz w:val="22"/>
          <w:szCs w:val="22"/>
        </w:rPr>
        <w:t>е</w:t>
      </w:r>
      <w:r w:rsidR="006133EE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письменно (телеграмма, факс, </w:t>
      </w:r>
      <w:r w:rsidR="006133EE" w:rsidRPr="00687972">
        <w:rPr>
          <w:rFonts w:ascii="Times New Roman" w:hAnsi="Times New Roman" w:cs="Times New Roman"/>
          <w:sz w:val="22"/>
          <w:szCs w:val="22"/>
        </w:rPr>
        <w:t>электронная почта</w:t>
      </w:r>
      <w:r w:rsidRPr="00687972">
        <w:rPr>
          <w:rFonts w:ascii="Times New Roman" w:hAnsi="Times New Roman" w:cs="Times New Roman"/>
          <w:sz w:val="22"/>
          <w:szCs w:val="22"/>
        </w:rPr>
        <w:t xml:space="preserve">) сообщить Теплоснабжающей организации о расторжении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997B00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произвести полный расчет за тепло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вую </w:t>
      </w:r>
      <w:r w:rsidRPr="00687972">
        <w:rPr>
          <w:rFonts w:ascii="Times New Roman" w:hAnsi="Times New Roman" w:cs="Times New Roman"/>
          <w:sz w:val="22"/>
          <w:szCs w:val="22"/>
        </w:rPr>
        <w:t xml:space="preserve">энергию 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и теплоноситель </w:t>
      </w:r>
      <w:r w:rsidRPr="00687972">
        <w:rPr>
          <w:rFonts w:ascii="Times New Roman" w:hAnsi="Times New Roman" w:cs="Times New Roman"/>
          <w:sz w:val="22"/>
          <w:szCs w:val="22"/>
        </w:rPr>
        <w:t xml:space="preserve">по день выезда из помещения или прекращения деятельности предприятия </w:t>
      </w:r>
      <w:r w:rsidR="006133EE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соответственно.</w:t>
      </w:r>
    </w:p>
    <w:p w14:paraId="06CBF9C6" w14:textId="7EF7632C" w:rsidR="00E817C7" w:rsidRPr="00687972" w:rsidRDefault="001D64F2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2.2.2</w:t>
      </w:r>
      <w:r w:rsidR="005849F6">
        <w:rPr>
          <w:rFonts w:ascii="Times New Roman" w:hAnsi="Times New Roman" w:cs="Times New Roman"/>
          <w:sz w:val="22"/>
          <w:szCs w:val="22"/>
        </w:rPr>
        <w:t>4</w:t>
      </w:r>
      <w:r w:rsidR="00E817C7" w:rsidRPr="00687972">
        <w:rPr>
          <w:rFonts w:ascii="Times New Roman" w:hAnsi="Times New Roman" w:cs="Times New Roman"/>
          <w:sz w:val="22"/>
          <w:szCs w:val="22"/>
        </w:rPr>
        <w:t>. Выполнять в установленные сроки письменные предписания представителей Теплоснабжающей организации об устранении недостатков в устройстве, эксплуатации и обслуживании систем теплопотребления, а также в использовании тепловой энергии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и теплоносителя</w:t>
      </w:r>
      <w:r w:rsidR="00E817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5A39E82F" w14:textId="09FC42DD" w:rsidR="00E817C7" w:rsidRPr="00223EAB" w:rsidRDefault="00E817C7" w:rsidP="008E2CC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3EAB">
        <w:rPr>
          <w:rFonts w:ascii="Times New Roman" w:hAnsi="Times New Roman" w:cs="Times New Roman"/>
          <w:b/>
          <w:sz w:val="22"/>
          <w:szCs w:val="22"/>
        </w:rPr>
        <w:t>2.2</w:t>
      </w:r>
      <w:r w:rsidR="00F34209" w:rsidRPr="00223EAB">
        <w:rPr>
          <w:rFonts w:ascii="Times New Roman" w:hAnsi="Times New Roman" w:cs="Times New Roman"/>
          <w:b/>
          <w:sz w:val="22"/>
          <w:szCs w:val="22"/>
        </w:rPr>
        <w:t>.</w:t>
      </w:r>
      <w:r w:rsidR="001D64F2" w:rsidRPr="00223EAB">
        <w:rPr>
          <w:rFonts w:ascii="Times New Roman" w:hAnsi="Times New Roman" w:cs="Times New Roman"/>
          <w:b/>
          <w:sz w:val="22"/>
          <w:szCs w:val="22"/>
        </w:rPr>
        <w:t>2</w:t>
      </w:r>
      <w:r w:rsidR="005849F6">
        <w:rPr>
          <w:rFonts w:ascii="Times New Roman" w:hAnsi="Times New Roman" w:cs="Times New Roman"/>
          <w:b/>
          <w:sz w:val="22"/>
          <w:szCs w:val="22"/>
        </w:rPr>
        <w:t>5</w:t>
      </w:r>
      <w:r w:rsidRPr="00223EAB">
        <w:rPr>
          <w:rFonts w:ascii="Times New Roman" w:hAnsi="Times New Roman" w:cs="Times New Roman"/>
          <w:b/>
          <w:sz w:val="22"/>
          <w:szCs w:val="22"/>
        </w:rPr>
        <w:t>.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Потребители</w:t>
      </w:r>
      <w:r w:rsidR="00F34209" w:rsidRPr="00223EAB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финансируемые из федерального, областного и местного бюджетов, ежегодно, в срок до 01 сентября, предоставляют утвержденные лимиты на тепловую энергию</w:t>
      </w:r>
      <w:r w:rsidR="00223EA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7A8D494F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3EAB">
        <w:rPr>
          <w:rFonts w:ascii="Times New Roman" w:hAnsi="Times New Roman" w:cs="Times New Roman"/>
          <w:sz w:val="22"/>
          <w:szCs w:val="22"/>
        </w:rPr>
        <w:t>2.3</w:t>
      </w:r>
      <w:r w:rsidRPr="00223EAB">
        <w:rPr>
          <w:rFonts w:ascii="Times New Roman" w:hAnsi="Times New Roman" w:cs="Times New Roman"/>
          <w:b/>
          <w:sz w:val="22"/>
          <w:szCs w:val="22"/>
        </w:rPr>
        <w:t>. Теплоснабжающая организация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имеет право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19424DAB" w14:textId="7C7751EC" w:rsidR="00F34209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2.3.1. 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Приостановить исполнение обязательств по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у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 оказания услуг по </w:t>
      </w:r>
      <w:r w:rsidR="00E9441F" w:rsidRPr="00687972">
        <w:rPr>
          <w:rFonts w:ascii="Times New Roman" w:hAnsi="Times New Roman" w:cs="Times New Roman"/>
          <w:sz w:val="22"/>
          <w:szCs w:val="22"/>
        </w:rPr>
        <w:t>поставке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 тепловой энергии, теплоносителя в следующих случаях:</w:t>
      </w:r>
    </w:p>
    <w:p w14:paraId="1FAA573D" w14:textId="77777777" w:rsidR="00BE4CC3" w:rsidRPr="00687972" w:rsidRDefault="00BE4CC3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Неудовлетворительного состояния теплопотребляющих установок и тепловых сетей, угрожающего аварией, пожаром или создающего угрозу жизни обслуживающего персонала, населения, а также присоединения теплопотребляющих установок помимо приборов учета тепловой энергии и теплоносителя или нарушения схем учета;  </w:t>
      </w:r>
    </w:p>
    <w:p w14:paraId="64E188E3" w14:textId="77777777" w:rsidR="00F34209" w:rsidRPr="00687972" w:rsidRDefault="00F34209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неисполнение или ненадлежащее исполнение потребителем обязательств по оплате тепловой энергии и (или) теплоносителя;</w:t>
      </w:r>
    </w:p>
    <w:p w14:paraId="3B4D627A" w14:textId="69CFA223" w:rsidR="00F34209" w:rsidRPr="00687972" w:rsidRDefault="00F34209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нарушение условий </w:t>
      </w:r>
      <w:r w:rsidR="008177E7" w:rsidRPr="00687972">
        <w:rPr>
          <w:rFonts w:ascii="Times New Roman" w:hAnsi="Times New Roman"/>
        </w:rPr>
        <w:t>контракт</w:t>
      </w:r>
      <w:r w:rsidR="00856AA1" w:rsidRPr="00687972">
        <w:rPr>
          <w:rFonts w:ascii="Times New Roman" w:hAnsi="Times New Roman"/>
        </w:rPr>
        <w:t>а</w:t>
      </w:r>
      <w:r w:rsidRPr="00687972">
        <w:rPr>
          <w:rFonts w:ascii="Times New Roman" w:hAnsi="Times New Roman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теплоснабжения;</w:t>
      </w:r>
    </w:p>
    <w:p w14:paraId="22C7BF62" w14:textId="7777777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14:paraId="6405DD01" w14:textId="77777777" w:rsidR="00BE4CC3" w:rsidRPr="00687972" w:rsidRDefault="00BE4CC3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несоблюдение (не выполнение) предписаний Теплоснабжающей организации;</w:t>
      </w:r>
    </w:p>
    <w:p w14:paraId="4FFC575D" w14:textId="61DE69F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прекращение обязательств сторон по </w:t>
      </w:r>
      <w:r w:rsidR="008177E7" w:rsidRPr="00687972">
        <w:rPr>
          <w:rFonts w:ascii="Times New Roman" w:hAnsi="Times New Roman"/>
        </w:rPr>
        <w:t>контракт</w:t>
      </w:r>
      <w:r w:rsidR="00856AA1" w:rsidRPr="00687972">
        <w:rPr>
          <w:rFonts w:ascii="Times New Roman" w:hAnsi="Times New Roman"/>
        </w:rPr>
        <w:t>у</w:t>
      </w:r>
      <w:r w:rsidRPr="00687972">
        <w:rPr>
          <w:rFonts w:ascii="Times New Roman" w:hAnsi="Times New Roman"/>
        </w:rPr>
        <w:t xml:space="preserve"> теплоснабжения;</w:t>
      </w:r>
    </w:p>
    <w:p w14:paraId="1EB0691F" w14:textId="4780B233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выявление фактов потребления тепловой энергии и (или) теплоносителя</w:t>
      </w:r>
      <w:r w:rsidR="00E9441F" w:rsidRPr="00687972">
        <w:rPr>
          <w:rFonts w:ascii="Times New Roman" w:hAnsi="Times New Roman"/>
        </w:rPr>
        <w:t xml:space="preserve"> не учтенных настоящим </w:t>
      </w:r>
      <w:r w:rsidR="008177E7" w:rsidRPr="00687972">
        <w:rPr>
          <w:rFonts w:ascii="Times New Roman" w:hAnsi="Times New Roman"/>
        </w:rPr>
        <w:t>контракт</w:t>
      </w:r>
      <w:r w:rsidR="00E9441F" w:rsidRPr="00687972">
        <w:rPr>
          <w:rFonts w:ascii="Times New Roman" w:hAnsi="Times New Roman"/>
        </w:rPr>
        <w:t>ом</w:t>
      </w:r>
      <w:r w:rsidRPr="00687972">
        <w:rPr>
          <w:rFonts w:ascii="Times New Roman" w:hAnsi="Times New Roman"/>
        </w:rPr>
        <w:t>;</w:t>
      </w:r>
    </w:p>
    <w:p w14:paraId="70BD9809" w14:textId="7777777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наличие обращения потребителя о введении ограничения;</w:t>
      </w:r>
    </w:p>
    <w:p w14:paraId="347E7FF1" w14:textId="71859204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иные случаи, предусмотренные нормативными правовыми актами Российской Федерации или </w:t>
      </w:r>
      <w:r w:rsidR="00215161" w:rsidRPr="00687972">
        <w:rPr>
          <w:rFonts w:ascii="Times New Roman" w:hAnsi="Times New Roman"/>
        </w:rPr>
        <w:t xml:space="preserve">настоящим </w:t>
      </w:r>
      <w:r w:rsidR="008177E7" w:rsidRPr="00687972">
        <w:rPr>
          <w:rFonts w:ascii="Times New Roman" w:hAnsi="Times New Roman"/>
        </w:rPr>
        <w:t>контракт</w:t>
      </w:r>
      <w:r w:rsidR="00774BBA" w:rsidRPr="00687972">
        <w:rPr>
          <w:rFonts w:ascii="Times New Roman" w:hAnsi="Times New Roman"/>
        </w:rPr>
        <w:t>ом</w:t>
      </w:r>
      <w:r w:rsidRPr="00687972">
        <w:rPr>
          <w:rFonts w:ascii="Times New Roman" w:hAnsi="Times New Roman"/>
        </w:rPr>
        <w:t>.</w:t>
      </w:r>
    </w:p>
    <w:p w14:paraId="73FEFEF7" w14:textId="756CEA9E" w:rsidR="00F34209" w:rsidRPr="00687972" w:rsidRDefault="00215161" w:rsidP="00390047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2.3.2. Требовать в соответствии с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сокращения расходов сетевой воды до установления пределов (при соблюдении теплоснабжающей организации среднесуточной ее температуры в подводящем трубопроводе на границе эксплуатационной ответственности), а при невыполнении этого требования ввести ограничение до расхода, указанного в настоящем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882F56" w14:textId="77777777" w:rsidR="00390047" w:rsidRPr="00687972" w:rsidRDefault="00390047" w:rsidP="00390047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2.3.3.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Не производить подачу теплоносителя при </w:t>
      </w:r>
      <w:r w:rsidR="001D64F2" w:rsidRPr="00687972">
        <w:rPr>
          <w:rFonts w:ascii="Times New Roman" w:hAnsi="Times New Roman" w:cs="Times New Roman"/>
          <w:b/>
          <w:sz w:val="22"/>
          <w:szCs w:val="22"/>
        </w:rPr>
        <w:t xml:space="preserve">задолженности свыше двух месяцев и (или)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отсутствии акта готовности системы отопления </w:t>
      </w:r>
      <w:r w:rsidR="00EA7AC5" w:rsidRPr="00687972">
        <w:rPr>
          <w:rFonts w:ascii="Times New Roman" w:hAnsi="Times New Roman" w:cs="Times New Roman"/>
          <w:b/>
          <w:sz w:val="22"/>
          <w:szCs w:val="22"/>
        </w:rPr>
        <w:t>П</w:t>
      </w:r>
      <w:r w:rsidRPr="00687972">
        <w:rPr>
          <w:rFonts w:ascii="Times New Roman" w:hAnsi="Times New Roman" w:cs="Times New Roman"/>
          <w:b/>
          <w:sz w:val="22"/>
          <w:szCs w:val="22"/>
        </w:rPr>
        <w:t>отребителя и тепловых сетей Потребителя.</w:t>
      </w:r>
    </w:p>
    <w:p w14:paraId="3B8CB568" w14:textId="129D5D85" w:rsidR="00BE4BA5" w:rsidRPr="00687972" w:rsidRDefault="00390047" w:rsidP="00146C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2.3.4. Отключ</w:t>
      </w:r>
      <w:r w:rsidR="00DB07EE" w:rsidRPr="00687972">
        <w:rPr>
          <w:rFonts w:ascii="Times New Roman" w:hAnsi="Times New Roman" w:cs="Times New Roman"/>
          <w:sz w:val="22"/>
          <w:szCs w:val="22"/>
        </w:rPr>
        <w:t>ит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ь, </w:t>
      </w:r>
      <w:r w:rsidRPr="00687972">
        <w:rPr>
          <w:rFonts w:ascii="Times New Roman" w:hAnsi="Times New Roman" w:cs="Times New Roman"/>
          <w:sz w:val="22"/>
          <w:szCs w:val="22"/>
        </w:rPr>
        <w:t xml:space="preserve">опломбировать самовольно присоединенную к тепловым сетям </w:t>
      </w:r>
      <w:r w:rsidR="00C53F6E" w:rsidRPr="00687972">
        <w:rPr>
          <w:rFonts w:ascii="Times New Roman" w:hAnsi="Times New Roman" w:cs="Times New Roman"/>
          <w:sz w:val="22"/>
          <w:szCs w:val="22"/>
        </w:rPr>
        <w:t>теплопотребляющие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установку </w:t>
      </w:r>
      <w:r w:rsidR="00EF37A2" w:rsidRPr="00687972">
        <w:rPr>
          <w:rFonts w:ascii="Times New Roman" w:hAnsi="Times New Roman" w:cs="Times New Roman"/>
          <w:sz w:val="22"/>
          <w:szCs w:val="22"/>
        </w:rPr>
        <w:t xml:space="preserve">и 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выставить счет на оплату потребленной тепловой энергии и теплоносителя в </w:t>
      </w:r>
      <w:r w:rsidR="002530EF" w:rsidRPr="00687972">
        <w:rPr>
          <w:rFonts w:ascii="Times New Roman" w:hAnsi="Times New Roman" w:cs="Times New Roman"/>
          <w:sz w:val="22"/>
          <w:szCs w:val="22"/>
        </w:rPr>
        <w:t>полутор</w:t>
      </w:r>
      <w:r w:rsidR="002530EF">
        <w:rPr>
          <w:rFonts w:ascii="Times New Roman" w:hAnsi="Times New Roman" w:cs="Times New Roman"/>
          <w:sz w:val="22"/>
          <w:szCs w:val="22"/>
        </w:rPr>
        <w:t>а</w:t>
      </w:r>
      <w:r w:rsidR="002530EF" w:rsidRPr="00687972">
        <w:rPr>
          <w:rFonts w:ascii="Times New Roman" w:hAnsi="Times New Roman" w:cs="Times New Roman"/>
          <w:sz w:val="22"/>
          <w:szCs w:val="22"/>
        </w:rPr>
        <w:t>кратном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 размере за все время потребления </w:t>
      </w:r>
      <w:r w:rsidR="00C53F6E" w:rsidRPr="00687972">
        <w:rPr>
          <w:rFonts w:ascii="Times New Roman" w:hAnsi="Times New Roman" w:cs="Times New Roman"/>
          <w:sz w:val="22"/>
          <w:szCs w:val="22"/>
        </w:rPr>
        <w:t>несанкционированного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 подключения</w:t>
      </w:r>
      <w:r w:rsidR="00BE4BA5" w:rsidRPr="006879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183558" w14:textId="77777777" w:rsidR="008E2CC7" w:rsidRPr="00687972" w:rsidRDefault="00146C39" w:rsidP="00146C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2.3.5. 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14:paraId="5BC32D49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2.4. </w:t>
      </w:r>
      <w:r w:rsidR="00F95B27" w:rsidRPr="00687972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имеет право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69AD2BD3" w14:textId="77777777" w:rsidR="00E10073" w:rsidRPr="00687972" w:rsidRDefault="00146C39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>. Получать технические усл</w:t>
      </w:r>
      <w:r w:rsidR="00E10073" w:rsidRPr="00687972">
        <w:rPr>
          <w:rFonts w:ascii="Times New Roman" w:hAnsi="Times New Roman" w:cs="Times New Roman"/>
          <w:sz w:val="22"/>
          <w:szCs w:val="22"/>
        </w:rPr>
        <w:t>о</w:t>
      </w:r>
      <w:r w:rsidRPr="00687972">
        <w:rPr>
          <w:rFonts w:ascii="Times New Roman" w:hAnsi="Times New Roman" w:cs="Times New Roman"/>
          <w:sz w:val="22"/>
          <w:szCs w:val="22"/>
        </w:rPr>
        <w:t>вия на присоединение к системе</w:t>
      </w:r>
      <w:r w:rsidR="00E10073" w:rsidRPr="00687972">
        <w:rPr>
          <w:rFonts w:ascii="Times New Roman" w:hAnsi="Times New Roman" w:cs="Times New Roman"/>
          <w:sz w:val="22"/>
          <w:szCs w:val="22"/>
        </w:rPr>
        <w:t xml:space="preserve"> коммунального теплоснабжения или увеличения тепловой нагрузки теплопотребляющих установок.</w:t>
      </w:r>
    </w:p>
    <w:p w14:paraId="3377237B" w14:textId="77777777" w:rsidR="008E2CC7" w:rsidRPr="00687972" w:rsidRDefault="00E10073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Заявлять Теплоснабжающей организации об ошибках в платежных документах и требовать их исправления.</w:t>
      </w:r>
    </w:p>
    <w:p w14:paraId="7C98F9C0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Подключать субабонентов к своим сетям </w:t>
      </w:r>
      <w:r w:rsidR="00E10073" w:rsidRPr="00687972">
        <w:rPr>
          <w:rFonts w:ascii="Times New Roman" w:hAnsi="Times New Roman" w:cs="Times New Roman"/>
          <w:sz w:val="22"/>
          <w:szCs w:val="22"/>
        </w:rPr>
        <w:t xml:space="preserve">после </w:t>
      </w:r>
      <w:r w:rsidRPr="00687972">
        <w:rPr>
          <w:rFonts w:ascii="Times New Roman" w:hAnsi="Times New Roman" w:cs="Times New Roman"/>
          <w:sz w:val="22"/>
          <w:szCs w:val="22"/>
        </w:rPr>
        <w:t>получени</w:t>
      </w:r>
      <w:r w:rsidR="004875CE" w:rsidRPr="00687972">
        <w:rPr>
          <w:rFonts w:ascii="Times New Roman" w:hAnsi="Times New Roman" w:cs="Times New Roman"/>
          <w:sz w:val="22"/>
          <w:szCs w:val="22"/>
        </w:rPr>
        <w:t>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письменного </w:t>
      </w:r>
      <w:r w:rsidR="00E10073" w:rsidRPr="00687972">
        <w:rPr>
          <w:rFonts w:ascii="Times New Roman" w:hAnsi="Times New Roman" w:cs="Times New Roman"/>
          <w:sz w:val="22"/>
          <w:szCs w:val="22"/>
        </w:rPr>
        <w:t>разрешения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sz w:val="22"/>
          <w:szCs w:val="22"/>
        </w:rPr>
        <w:t>Теплоснабжающей организации.</w:t>
      </w:r>
    </w:p>
    <w:p w14:paraId="13B23350" w14:textId="16B3036D" w:rsidR="008E2CC7" w:rsidRPr="00687972" w:rsidRDefault="004875CE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4</w:t>
      </w:r>
      <w:r w:rsidRPr="00687972">
        <w:rPr>
          <w:rFonts w:ascii="Times New Roman" w:hAnsi="Times New Roman" w:cs="Times New Roman"/>
          <w:sz w:val="22"/>
          <w:szCs w:val="22"/>
        </w:rPr>
        <w:t xml:space="preserve">.  </w:t>
      </w:r>
      <w:r w:rsidR="008E2CC7" w:rsidRPr="00687972">
        <w:rPr>
          <w:rFonts w:ascii="Times New Roman" w:hAnsi="Times New Roman" w:cs="Times New Roman"/>
          <w:sz w:val="22"/>
          <w:szCs w:val="22"/>
        </w:rPr>
        <w:t>Не менее чем</w:t>
      </w:r>
      <w:r w:rsidR="00E9441F" w:rsidRPr="00687972">
        <w:rPr>
          <w:rFonts w:ascii="Times New Roman" w:hAnsi="Times New Roman" w:cs="Times New Roman"/>
          <w:sz w:val="22"/>
          <w:szCs w:val="22"/>
        </w:rPr>
        <w:t>,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за 90 (девяносто) дней до окончания срока действия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14:paraId="36674194" w14:textId="2574D2D9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5"/>
      <w:bookmarkEnd w:id="4"/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5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отсутствии задолженности по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отказаться от исполнения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заключить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14:paraId="324BA97A" w14:textId="77777777" w:rsidR="008E2CC7" w:rsidRPr="00687972" w:rsidRDefault="008E2CC7" w:rsidP="00487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BB17794" w14:textId="77777777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Par61"/>
      <w:bookmarkEnd w:id="5"/>
      <w:r w:rsidRPr="00687972">
        <w:rPr>
          <w:rFonts w:ascii="Times New Roman" w:hAnsi="Times New Roman" w:cs="Times New Roman"/>
          <w:b/>
          <w:sz w:val="22"/>
          <w:szCs w:val="22"/>
        </w:rPr>
        <w:t>3. ПОРЯДОК ПОСТАВКИ И УЧЕТ</w:t>
      </w:r>
    </w:p>
    <w:p w14:paraId="02451C78" w14:textId="77777777" w:rsidR="00387586" w:rsidRPr="00687972" w:rsidRDefault="008E2CC7" w:rsidP="00B83E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ТЕПЛОВОЙ ЭНЕРГИИ И ТЕПЛОНОСИТЕЛЯ</w:t>
      </w:r>
    </w:p>
    <w:p w14:paraId="3061E7CF" w14:textId="77777777" w:rsidR="00B96C67" w:rsidRPr="00687972" w:rsidRDefault="00B96C67" w:rsidP="00B83E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15512A" w14:textId="56213C61" w:rsidR="00687972" w:rsidRPr="00687972" w:rsidRDefault="00687972" w:rsidP="00687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64"/>
      <w:bookmarkEnd w:id="6"/>
      <w:r w:rsidRPr="00687972">
        <w:rPr>
          <w:rFonts w:ascii="Times New Roman" w:hAnsi="Times New Roman" w:cs="Times New Roman"/>
          <w:sz w:val="22"/>
          <w:szCs w:val="22"/>
        </w:rPr>
        <w:t xml:space="preserve">3.1. </w:t>
      </w:r>
      <w:bookmarkStart w:id="7" w:name="Par101"/>
      <w:bookmarkEnd w:id="7"/>
      <w:r w:rsidRPr="00687972">
        <w:rPr>
          <w:rFonts w:ascii="Times New Roman" w:hAnsi="Times New Roman" w:cs="Times New Roman"/>
          <w:sz w:val="22"/>
          <w:szCs w:val="22"/>
        </w:rPr>
        <w:t>Качество теплоснабжения и теплоносителей по настоящему контракту должно соответствовать требованиям Федерального закона от 27.07.2010 № 190-ФЗ «О теплоснабжении».</w:t>
      </w:r>
    </w:p>
    <w:p w14:paraId="00D54D35" w14:textId="5D126676" w:rsidR="00687972" w:rsidRPr="00687972" w:rsidRDefault="00687972" w:rsidP="0068797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3.2. Коммерческий учет тепловой энергии, поставляемой по настоящему контракту, осуществляется путем его измерения узлом (приборами) учета, которые устанавливаются в точке учета, расположенной на границе балансовой принадлежности (п. 1.2. настоящего контракта) и допущенными в эксплуатацию в качестве коммерческих в соответствии с требованиями Правил коммерческого учета тепловой энергии и теплоносителя от 18.11.2013г. №1034 (Приложение №5).</w:t>
      </w:r>
    </w:p>
    <w:p w14:paraId="57324DB8" w14:textId="57E0B89A" w:rsidR="004B7514" w:rsidRPr="00687972" w:rsidRDefault="00687972" w:rsidP="004B7514">
      <w:pPr>
        <w:pStyle w:val="ConsPlusNonformat"/>
        <w:widowControl/>
        <w:tabs>
          <w:tab w:val="left" w:pos="60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</w:t>
      </w:r>
      <w:r w:rsidR="004B7514" w:rsidRPr="00687972">
        <w:rPr>
          <w:rFonts w:ascii="Times New Roman" w:hAnsi="Times New Roman" w:cs="Times New Roman"/>
          <w:sz w:val="22"/>
          <w:szCs w:val="22"/>
        </w:rPr>
        <w:t>.3. Потребителю предъявляется величина теплоносителя, превышающая допустимую погрешность в случае наличия разницы показаний в расходах между подающим и обратным трубопроводом. Водоразбор из системы отопления запрещен. Допустимая погрешность расходов устанавливается заводом изготовителем.</w:t>
      </w:r>
    </w:p>
    <w:p w14:paraId="3FDC678E" w14:textId="06DAFF66" w:rsidR="004B7514" w:rsidRPr="00687972" w:rsidRDefault="004B7514" w:rsidP="004B7514">
      <w:pPr>
        <w:suppressLineNumbers/>
        <w:spacing w:after="0" w:line="240" w:lineRule="auto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ab/>
        <w:t xml:space="preserve">Положительная разница расходов теплоносителя сверх допустимой погрешности расценивается Поставщиком как утечка и подлежит оплате Потребителем в полном размере. Объем, превышающий определенный настоящим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ом,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057D9904" w14:textId="77777777" w:rsidR="004B7514" w:rsidRPr="00687972" w:rsidRDefault="004B7514" w:rsidP="004B75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ab/>
        <w:t>При отрицательной разнице расходов количество тепловой энергии и теплоносителя за расчетный период определяется расчетным путем. В таких случаях Потребитель обязан проверить работу преобразователей расхода или определить и локализовать место подмеса дополнительной воды.</w:t>
      </w:r>
    </w:p>
    <w:p w14:paraId="0B41C3CC" w14:textId="14D1B1F0" w:rsidR="009F3BA1" w:rsidRPr="00687972" w:rsidRDefault="00487A31" w:rsidP="009F3BA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3.</w:t>
      </w:r>
      <w:r w:rsidR="00687972" w:rsidRPr="00687972">
        <w:rPr>
          <w:rFonts w:ascii="Times New Roman" w:hAnsi="Times New Roman" w:cs="Times New Roman"/>
          <w:b/>
          <w:sz w:val="22"/>
          <w:szCs w:val="22"/>
        </w:rPr>
        <w:t>4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. Коммерческий учет тепловой энергии, теплоносителя осуществляется расчетным путем </w:t>
      </w:r>
      <w:r w:rsidR="00222F52" w:rsidRPr="00687972">
        <w:rPr>
          <w:rFonts w:ascii="Times New Roman" w:hAnsi="Times New Roman" w:cs="Times New Roman"/>
          <w:b/>
          <w:sz w:val="22"/>
          <w:szCs w:val="22"/>
        </w:rPr>
        <w:t>согласно "Правил коммерческого учета тепловой энергии и теплоносителя", с учетом максимальной тепловой нагрузки теплопотреб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 xml:space="preserve">ляющих установок Потребителя </w:t>
      </w:r>
      <w:r w:rsidRPr="00687972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14:paraId="750124AD" w14:textId="408ACACB" w:rsidR="009F3BA1" w:rsidRPr="00687972" w:rsidRDefault="00ED0FE5" w:rsidP="009F3B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отсутствие в точке поставки (п. 1.2.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) прибора учета;</w:t>
      </w:r>
    </w:p>
    <w:p w14:paraId="47E8EA32" w14:textId="77777777" w:rsidR="009F3BA1" w:rsidRPr="00687972" w:rsidRDefault="00ED0FE5" w:rsidP="009F3B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неисправность прибора</w:t>
      </w:r>
      <w:r w:rsidR="00C53F6E" w:rsidRPr="00687972">
        <w:rPr>
          <w:rFonts w:ascii="Times New Roman" w:hAnsi="Times New Roman" w:cs="Times New Roman"/>
          <w:sz w:val="22"/>
          <w:szCs w:val="22"/>
        </w:rPr>
        <w:t xml:space="preserve"> и (или)</w:t>
      </w:r>
      <w:r w:rsidRPr="00687972">
        <w:rPr>
          <w:rFonts w:ascii="Times New Roman" w:hAnsi="Times New Roman" w:cs="Times New Roman"/>
          <w:sz w:val="22"/>
          <w:szCs w:val="22"/>
        </w:rPr>
        <w:t xml:space="preserve"> выход из строя;</w:t>
      </w:r>
    </w:p>
    <w:p w14:paraId="4D6D68FD" w14:textId="406D7494" w:rsidR="00222F52" w:rsidRPr="00687972" w:rsidRDefault="00ED0FE5" w:rsidP="00222F5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не предоставление в срок, установленный п. 3.5.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показаний прибора </w:t>
      </w:r>
      <w:r w:rsidRPr="00687972">
        <w:rPr>
          <w:rFonts w:ascii="Times New Roman" w:hAnsi="Times New Roman" w:cs="Times New Roman"/>
          <w:sz w:val="22"/>
          <w:szCs w:val="22"/>
        </w:rPr>
        <w:lastRenderedPageBreak/>
        <w:t>учета;</w:t>
      </w:r>
    </w:p>
    <w:p w14:paraId="49CF0D54" w14:textId="4A5F5B0A" w:rsidR="002C737F" w:rsidRPr="002C737F" w:rsidRDefault="002C737F" w:rsidP="002C737F">
      <w:pPr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bookmarkStart w:id="8" w:name="Par113"/>
      <w:bookmarkEnd w:id="8"/>
      <w:r>
        <w:rPr>
          <w:rFonts w:ascii="Times New Roman" w:hAnsi="Times New Roman"/>
          <w:color w:val="000000"/>
        </w:rPr>
        <w:t xml:space="preserve">3.5. </w:t>
      </w:r>
      <w:r w:rsidRPr="002C737F">
        <w:rPr>
          <w:rFonts w:ascii="Times New Roman" w:hAnsi="Times New Roman"/>
          <w:color w:val="000000"/>
        </w:rPr>
        <w:t>При установке узла учета тепловой энергии (или его отсутствии) не на границе раздела балансовой принадлежности сетей, количество учтенной тепловой энергии производится согласно приказа министерства строительства и жилищно-коммунального хозяйства РФ «Об утверждении методики осуществления коммерческого учёта тепловой энергии, теплоносителя» от 17.03.2014 № 99/ПР. Величина потерь тепловой энергии в сети от места установки узла учета до границы раздела балансовой принадлежности сетей определяется расчётным путём, фиксируется в Приложени</w:t>
      </w:r>
      <w:r w:rsidR="007B1731">
        <w:rPr>
          <w:rFonts w:ascii="Times New Roman" w:hAnsi="Times New Roman"/>
          <w:color w:val="000000"/>
        </w:rPr>
        <w:t>ях</w:t>
      </w:r>
      <w:r w:rsidRPr="002C737F">
        <w:rPr>
          <w:rFonts w:ascii="Times New Roman" w:hAnsi="Times New Roman"/>
          <w:color w:val="000000"/>
        </w:rPr>
        <w:t xml:space="preserve"> № </w:t>
      </w:r>
      <w:r w:rsidR="007B1731">
        <w:rPr>
          <w:rFonts w:ascii="Times New Roman" w:hAnsi="Times New Roman"/>
          <w:color w:val="000000"/>
        </w:rPr>
        <w:t>3, №4.</w:t>
      </w:r>
    </w:p>
    <w:p w14:paraId="7961902B" w14:textId="35C73B91" w:rsidR="008E2CC7" w:rsidRPr="00687972" w:rsidRDefault="00ED0FE5" w:rsidP="00510A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6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При наличии у </w:t>
      </w:r>
      <w:r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задолженности по оплате тепловой энергии, в размере, превышающем размер платы за более чем один расчетный период (</w:t>
      </w:r>
      <w:hyperlink w:anchor="Par141" w:tooltip="Ссылка на текущий документ" w:history="1">
        <w:r w:rsidR="008E2CC7" w:rsidRPr="00687972">
          <w:rPr>
            <w:rFonts w:ascii="Times New Roman" w:hAnsi="Times New Roman" w:cs="Times New Roman"/>
            <w:sz w:val="22"/>
            <w:szCs w:val="22"/>
          </w:rPr>
          <w:t>п. 4.</w:t>
        </w:r>
        <w:r w:rsidRPr="00687972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>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14:paraId="2EE4AECB" w14:textId="77777777" w:rsidR="00042170" w:rsidRPr="00687972" w:rsidRDefault="008E2CC7" w:rsidP="00B83EB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До введения ограничения подачи тепловой энергии Теплоснабжающая организация предупреждает в письменной форме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 возможности введения указанного ограничения в случае неуплаты задолженности до истечения второго расчетного периода.</w:t>
      </w:r>
    </w:p>
    <w:p w14:paraId="16126E40" w14:textId="6E11EBB5" w:rsidR="008E2CC7" w:rsidRPr="00687972" w:rsidRDefault="008E2CC7" w:rsidP="005C18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нарушении режима потребления тепловой энергии, в том числе превышении фактического объема потребления тепловой энергии и теплоносителя над объемом потребления исходя из величины тепловой нагрузки в случаях, предусмотренных законодательством Российской Федерации,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обязан оплатить Теплоснабжающей организации объем</w:t>
      </w:r>
      <w:r w:rsidR="00E9441F" w:rsidRPr="00687972">
        <w:rPr>
          <w:rFonts w:ascii="Times New Roman" w:hAnsi="Times New Roman" w:cs="Times New Roman"/>
          <w:sz w:val="22"/>
          <w:szCs w:val="22"/>
        </w:rPr>
        <w:t xml:space="preserve">, превышающий определенный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E9441F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>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  <w:r w:rsidR="00B83EB5" w:rsidRPr="006879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1C522F" w14:textId="61CA4108" w:rsidR="008E2CC7" w:rsidRPr="00687972" w:rsidRDefault="008E2CC7" w:rsidP="00510A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8</w:t>
      </w:r>
      <w:r w:rsidRPr="00687972">
        <w:rPr>
          <w:rFonts w:ascii="Times New Roman" w:hAnsi="Times New Roman" w:cs="Times New Roman"/>
          <w:sz w:val="22"/>
          <w:szCs w:val="22"/>
        </w:rPr>
        <w:t>. В отношении прибор</w:t>
      </w:r>
      <w:r w:rsidR="006441F3" w:rsidRPr="00687972">
        <w:rPr>
          <w:rFonts w:ascii="Times New Roman" w:hAnsi="Times New Roman" w:cs="Times New Roman"/>
          <w:sz w:val="22"/>
          <w:szCs w:val="22"/>
        </w:rPr>
        <w:t>ов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учета, </w:t>
      </w:r>
      <w:r w:rsidR="00C107D6">
        <w:rPr>
          <w:rFonts w:ascii="Times New Roman" w:hAnsi="Times New Roman" w:cs="Times New Roman"/>
          <w:sz w:val="22"/>
          <w:szCs w:val="22"/>
        </w:rPr>
        <w:t>место</w:t>
      </w:r>
      <w:r w:rsidR="005936CB">
        <w:rPr>
          <w:rFonts w:ascii="Times New Roman" w:hAnsi="Times New Roman" w:cs="Times New Roman"/>
          <w:sz w:val="22"/>
          <w:szCs w:val="22"/>
        </w:rPr>
        <w:t>м</w:t>
      </w:r>
      <w:r w:rsidR="00C107D6">
        <w:rPr>
          <w:rFonts w:ascii="Times New Roman" w:hAnsi="Times New Roman" w:cs="Times New Roman"/>
          <w:sz w:val="22"/>
          <w:szCs w:val="22"/>
        </w:rPr>
        <w:t xml:space="preserve"> установки которых является точка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поставки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(приема)</w:t>
      </w:r>
      <w:r w:rsidRPr="00687972">
        <w:rPr>
          <w:rFonts w:ascii="Times New Roman" w:hAnsi="Times New Roman" w:cs="Times New Roman"/>
          <w:sz w:val="22"/>
          <w:szCs w:val="22"/>
        </w:rPr>
        <w:t>, расположенной на границе балансовой принадлежности (</w:t>
      </w:r>
      <w:hyperlink w:anchor="Par21" w:tooltip="Ссылка на текущий документ" w:history="1">
        <w:r w:rsidRPr="00687972">
          <w:rPr>
            <w:rFonts w:ascii="Times New Roman" w:hAnsi="Times New Roman" w:cs="Times New Roman"/>
            <w:sz w:val="22"/>
            <w:szCs w:val="22"/>
          </w:rPr>
          <w:t>п. 1.2</w:t>
        </w:r>
      </w:hyperlink>
      <w:r w:rsidR="00C53F6E" w:rsidRPr="00687972">
        <w:rPr>
          <w:rFonts w:ascii="Times New Roman" w:hAnsi="Times New Roman" w:cs="Times New Roman"/>
          <w:sz w:val="22"/>
          <w:szCs w:val="22"/>
        </w:rPr>
        <w:t>.</w:t>
      </w:r>
      <w:r w:rsidRPr="00687972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), устанавливаются следующие</w:t>
      </w:r>
      <w:r w:rsidR="002530EF">
        <w:rPr>
          <w:rFonts w:ascii="Times New Roman" w:hAnsi="Times New Roman" w:cs="Times New Roman"/>
          <w:sz w:val="22"/>
          <w:szCs w:val="22"/>
        </w:rPr>
        <w:t xml:space="preserve"> требования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4589B31C" w14:textId="77777777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Технические данные используемых приборов учета, измеряемые ими параметры тепловой энергии (теплоносителя) и места их расположения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 должны соответствовать Правилам </w:t>
      </w:r>
      <w:r w:rsidR="00DB07EE" w:rsidRPr="00687972">
        <w:rPr>
          <w:rFonts w:ascii="Times New Roman" w:hAnsi="Times New Roman" w:cs="Times New Roman"/>
          <w:sz w:val="22"/>
          <w:szCs w:val="22"/>
        </w:rPr>
        <w:t xml:space="preserve">коммерческого </w:t>
      </w:r>
      <w:r w:rsidR="006441F3" w:rsidRPr="00687972">
        <w:rPr>
          <w:rFonts w:ascii="Times New Roman" w:hAnsi="Times New Roman" w:cs="Times New Roman"/>
          <w:sz w:val="22"/>
          <w:szCs w:val="22"/>
        </w:rPr>
        <w:t>учета тепловой энергии и теплоносителя.</w:t>
      </w:r>
    </w:p>
    <w:p w14:paraId="4EA91170" w14:textId="77777777" w:rsidR="006441F3" w:rsidRPr="00687972" w:rsidRDefault="006441F3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Сохранность приборов учета обеспечивает Потребитель. В случаях выхода прибора из строя учет тепловой энергии и теплоносителя осуществляется в порядке, установленном действующим законодательством. Потребитель обеспечивает ремонт прибора учета и/или его замену.</w:t>
      </w:r>
    </w:p>
    <w:p w14:paraId="470ECE7A" w14:textId="719CBCCA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Порядок и периодичность передачи документов и данных коммерческого учета: 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D34FB1">
        <w:rPr>
          <w:rFonts w:ascii="Times New Roman" w:hAnsi="Times New Roman" w:cs="Times New Roman"/>
          <w:sz w:val="22"/>
          <w:szCs w:val="22"/>
        </w:rPr>
        <w:t>согласно п. 2.2.17</w:t>
      </w:r>
      <w:r w:rsidR="006441F3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E140187" w14:textId="77777777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Срок восстановления работоспособности прибора учета в случае его временного выхода из </w:t>
      </w:r>
      <w:r w:rsidR="006441F3" w:rsidRPr="00687972">
        <w:rPr>
          <w:rFonts w:ascii="Times New Roman" w:hAnsi="Times New Roman" w:cs="Times New Roman"/>
          <w:sz w:val="22"/>
          <w:szCs w:val="22"/>
        </w:rPr>
        <w:t>строя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или утраты: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60 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(шестьдесят) </w:t>
      </w:r>
      <w:r w:rsidR="006441F3" w:rsidRPr="00687972">
        <w:rPr>
          <w:rFonts w:ascii="Times New Roman" w:hAnsi="Times New Roman" w:cs="Times New Roman"/>
          <w:sz w:val="22"/>
          <w:szCs w:val="22"/>
        </w:rPr>
        <w:t>дней.</w:t>
      </w:r>
    </w:p>
    <w:p w14:paraId="008B5E68" w14:textId="77777777" w:rsidR="00C53F6E" w:rsidRPr="00687972" w:rsidRDefault="006441F3" w:rsidP="00C53F6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Потребитель обязан обеспечить </w:t>
      </w:r>
      <w:r w:rsidR="008E2CC7" w:rsidRPr="00687972">
        <w:rPr>
          <w:rFonts w:ascii="Times New Roman" w:hAnsi="Times New Roman" w:cs="Times New Roman"/>
          <w:sz w:val="22"/>
          <w:szCs w:val="22"/>
        </w:rPr>
        <w:t>периодическ</w:t>
      </w:r>
      <w:r w:rsidRPr="00687972">
        <w:rPr>
          <w:rFonts w:ascii="Times New Roman" w:hAnsi="Times New Roman" w:cs="Times New Roman"/>
          <w:sz w:val="22"/>
          <w:szCs w:val="22"/>
        </w:rPr>
        <w:t>ий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662C6FAF" w14:textId="52C55F95" w:rsidR="00223EAB" w:rsidRPr="00C35476" w:rsidRDefault="006441F3" w:rsidP="00C3547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Потребитель несет о</w:t>
      </w:r>
      <w:r w:rsidR="008E2CC7" w:rsidRPr="00687972">
        <w:rPr>
          <w:rFonts w:ascii="Times New Roman" w:hAnsi="Times New Roman" w:cs="Times New Roman"/>
          <w:sz w:val="22"/>
          <w:szCs w:val="22"/>
        </w:rPr>
        <w:t>тветственность за умышленный вывод из строя прибора учета или иное воздействие на прибор учета с</w:t>
      </w:r>
      <w:r w:rsidRPr="00687972">
        <w:rPr>
          <w:rFonts w:ascii="Times New Roman" w:hAnsi="Times New Roman" w:cs="Times New Roman"/>
          <w:sz w:val="22"/>
          <w:szCs w:val="22"/>
        </w:rPr>
        <w:t xml:space="preserve"> целью искажения его показаний в соответствии с действующим законодательством</w:t>
      </w:r>
      <w:r w:rsidR="008E2C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87F45C0" w14:textId="2B59326E" w:rsidR="008E2CC7" w:rsidRPr="00687972" w:rsidRDefault="008E2CC7" w:rsidP="00B83EB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9" w:name="Par129"/>
      <w:bookmarkEnd w:id="9"/>
      <w:r w:rsidRPr="00687972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 xml:space="preserve">ЦЕНА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>А И ПОРЯДОК РАСЧЕТОВ</w:t>
      </w:r>
    </w:p>
    <w:p w14:paraId="65A39BE8" w14:textId="77777777" w:rsidR="00B96C67" w:rsidRPr="00687972" w:rsidRDefault="00B96C67" w:rsidP="00B83EB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0A10638" w14:textId="32C36F77" w:rsidR="00510A60" w:rsidRPr="00687972" w:rsidRDefault="008E2CC7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31"/>
      <w:bookmarkEnd w:id="10"/>
      <w:r w:rsidRPr="00687972">
        <w:rPr>
          <w:rFonts w:ascii="Times New Roman" w:hAnsi="Times New Roman" w:cs="Times New Roman"/>
          <w:sz w:val="22"/>
          <w:szCs w:val="22"/>
        </w:rPr>
        <w:t xml:space="preserve">4.1.   </w:t>
      </w:r>
      <w:r w:rsidR="00510A60" w:rsidRPr="00687972">
        <w:rPr>
          <w:rFonts w:ascii="Times New Roman" w:hAnsi="Times New Roman" w:cs="Times New Roman"/>
          <w:sz w:val="22"/>
          <w:szCs w:val="22"/>
        </w:rPr>
        <w:t>Оплата осуществляется за фактически принятое Потребителем количество тепловой энергии в соответствии с данными приборов учета (при отсутствии приборов учета</w:t>
      </w:r>
      <w:r w:rsidR="002C737F">
        <w:rPr>
          <w:rFonts w:ascii="Times New Roman" w:hAnsi="Times New Roman" w:cs="Times New Roman"/>
          <w:sz w:val="22"/>
          <w:szCs w:val="22"/>
        </w:rPr>
        <w:t xml:space="preserve"> и (или) не на границе балансовой принадлежности - в соответствии пунктами</w:t>
      </w:r>
      <w:r w:rsidR="00510A60" w:rsidRPr="00687972">
        <w:rPr>
          <w:rFonts w:ascii="Times New Roman" w:hAnsi="Times New Roman" w:cs="Times New Roman"/>
          <w:sz w:val="22"/>
          <w:szCs w:val="22"/>
        </w:rPr>
        <w:t xml:space="preserve"> 3.</w:t>
      </w:r>
      <w:r w:rsidR="002C737F">
        <w:rPr>
          <w:rFonts w:ascii="Times New Roman" w:hAnsi="Times New Roman" w:cs="Times New Roman"/>
          <w:sz w:val="22"/>
          <w:szCs w:val="22"/>
        </w:rPr>
        <w:t>4</w:t>
      </w:r>
      <w:r w:rsidR="00510A60" w:rsidRPr="00687972">
        <w:rPr>
          <w:rFonts w:ascii="Times New Roman" w:hAnsi="Times New Roman" w:cs="Times New Roman"/>
          <w:sz w:val="22"/>
          <w:szCs w:val="22"/>
        </w:rPr>
        <w:t>.</w:t>
      </w:r>
      <w:r w:rsidR="002C737F">
        <w:rPr>
          <w:rFonts w:ascii="Times New Roman" w:hAnsi="Times New Roman" w:cs="Times New Roman"/>
          <w:sz w:val="22"/>
          <w:szCs w:val="22"/>
        </w:rPr>
        <w:t xml:space="preserve"> и </w:t>
      </w:r>
      <w:r w:rsidR="002C737F" w:rsidRPr="00687972">
        <w:rPr>
          <w:rFonts w:ascii="Times New Roman" w:hAnsi="Times New Roman" w:cs="Times New Roman"/>
          <w:sz w:val="22"/>
          <w:szCs w:val="22"/>
        </w:rPr>
        <w:t>3.5</w:t>
      </w:r>
      <w:r w:rsidR="002C737F">
        <w:rPr>
          <w:rFonts w:ascii="Times New Roman" w:hAnsi="Times New Roman" w:cs="Times New Roman"/>
          <w:sz w:val="22"/>
          <w:szCs w:val="22"/>
        </w:rPr>
        <w:t xml:space="preserve">. </w:t>
      </w:r>
      <w:r w:rsidR="00510A60" w:rsidRPr="00687972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510A60" w:rsidRPr="00687972">
        <w:rPr>
          <w:rFonts w:ascii="Times New Roman" w:hAnsi="Times New Roman" w:cs="Times New Roman"/>
          <w:sz w:val="22"/>
          <w:szCs w:val="22"/>
        </w:rPr>
        <w:t>) по тарифу, установленному Министерством</w:t>
      </w:r>
      <w:r w:rsidR="00D73043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510A60" w:rsidRPr="00687972">
        <w:rPr>
          <w:rFonts w:ascii="Times New Roman" w:hAnsi="Times New Roman" w:cs="Times New Roman"/>
          <w:sz w:val="22"/>
          <w:szCs w:val="22"/>
        </w:rPr>
        <w:t>тарифного регулирования Калужской области.</w:t>
      </w:r>
    </w:p>
    <w:p w14:paraId="4C78849C" w14:textId="651D0DCC" w:rsidR="008E2CC7" w:rsidRPr="00687972" w:rsidRDefault="00510A60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действует тариф на тепловую энергию, установленный </w:t>
      </w:r>
      <w:r w:rsidR="00DE7D35" w:rsidRPr="00687972">
        <w:rPr>
          <w:rFonts w:ascii="Times New Roman" w:hAnsi="Times New Roman" w:cs="Times New Roman"/>
          <w:sz w:val="22"/>
          <w:szCs w:val="22"/>
        </w:rPr>
        <w:t>П</w:t>
      </w:r>
      <w:r w:rsidR="005C1861" w:rsidRPr="00687972">
        <w:rPr>
          <w:rFonts w:ascii="Times New Roman" w:hAnsi="Times New Roman" w:cs="Times New Roman"/>
          <w:sz w:val="22"/>
          <w:szCs w:val="22"/>
        </w:rPr>
        <w:t>риказом</w:t>
      </w:r>
      <w:r w:rsidR="00DE7D35" w:rsidRPr="00687972">
        <w:rPr>
          <w:rFonts w:ascii="Times New Roman" w:hAnsi="Times New Roman" w:cs="Times New Roman"/>
          <w:sz w:val="22"/>
          <w:szCs w:val="22"/>
        </w:rPr>
        <w:t xml:space="preserve"> Министерства тарифного регулирования Калужской области от </w:t>
      </w:r>
      <w:r w:rsidR="00052DEF">
        <w:rPr>
          <w:rFonts w:ascii="Times New Roman" w:hAnsi="Times New Roman" w:cs="Times New Roman"/>
          <w:sz w:val="22"/>
          <w:szCs w:val="22"/>
        </w:rPr>
        <w:t>___________№_______</w:t>
      </w:r>
      <w:r w:rsidR="00DE7D35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46842E96" w14:textId="76858887" w:rsidR="00DE7D35" w:rsidRPr="00687972" w:rsidRDefault="00E9441F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4.2. Указанный,</w:t>
      </w:r>
      <w:r w:rsidR="00DE7D35" w:rsidRPr="00687972">
        <w:rPr>
          <w:rFonts w:ascii="Times New Roman" w:hAnsi="Times New Roman" w:cs="Times New Roman"/>
          <w:sz w:val="22"/>
          <w:szCs w:val="22"/>
        </w:rPr>
        <w:t xml:space="preserve"> на момент заключения 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, тариф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мо</w:t>
      </w:r>
      <w:r w:rsidRPr="00687972">
        <w:rPr>
          <w:rFonts w:ascii="Times New Roman" w:hAnsi="Times New Roman" w:cs="Times New Roman"/>
          <w:sz w:val="22"/>
          <w:szCs w:val="22"/>
        </w:rPr>
        <w:t>жет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меняться в соответствии с </w:t>
      </w:r>
      <w:r w:rsidR="005C1861" w:rsidRPr="00687972">
        <w:rPr>
          <w:rFonts w:ascii="Times New Roman" w:hAnsi="Times New Roman" w:cs="Times New Roman"/>
          <w:sz w:val="22"/>
          <w:szCs w:val="22"/>
        </w:rPr>
        <w:t>постановлением Министерства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тарифного регулирования Калужской области.</w:t>
      </w:r>
    </w:p>
    <w:p w14:paraId="57FC0922" w14:textId="003064D0" w:rsidR="00E76E71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4.3. Изменение тариф</w:t>
      </w:r>
      <w:r w:rsidR="00E9441F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не требует его перезаключения</w:t>
      </w:r>
      <w:r w:rsidR="00E9441F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</w:t>
      </w:r>
      <w:r w:rsidR="00E9441F" w:rsidRPr="00687972">
        <w:rPr>
          <w:rFonts w:ascii="Times New Roman" w:hAnsi="Times New Roman" w:cs="Times New Roman"/>
          <w:sz w:val="22"/>
          <w:szCs w:val="22"/>
        </w:rPr>
        <w:t xml:space="preserve">тариф </w:t>
      </w:r>
      <w:r w:rsidRPr="00687972">
        <w:rPr>
          <w:rFonts w:ascii="Times New Roman" w:hAnsi="Times New Roman" w:cs="Times New Roman"/>
          <w:sz w:val="22"/>
          <w:szCs w:val="22"/>
        </w:rPr>
        <w:t>действует с момента вступления в силу постановления Министерства тарифного регулирования Калужской области.</w:t>
      </w:r>
    </w:p>
    <w:p w14:paraId="7AF7329E" w14:textId="77777777" w:rsidR="00E76E71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4.4. Об изменени</w:t>
      </w:r>
      <w:r w:rsidR="00E9441F" w:rsidRPr="00687972">
        <w:rPr>
          <w:rFonts w:ascii="Times New Roman" w:hAnsi="Times New Roman" w:cs="Times New Roman"/>
          <w:sz w:val="22"/>
          <w:szCs w:val="22"/>
        </w:rPr>
        <w:t>и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тариф</w:t>
      </w:r>
      <w:r w:rsidR="00E9441F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Потребитель оповещается через средства массовой информации.</w:t>
      </w:r>
    </w:p>
    <w:p w14:paraId="785DCC5C" w14:textId="7AD9420F" w:rsidR="0028664F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4.5. Плановая общая стоимость потребленной тепловой энергии в месяце рассчитывается как произведение определенного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E9441F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объема потребления тепловой энергии и теплоносителя</w:t>
      </w:r>
      <w:r w:rsidR="0028664F" w:rsidRPr="00687972">
        <w:rPr>
          <w:rFonts w:ascii="Times New Roman" w:hAnsi="Times New Roman" w:cs="Times New Roman"/>
          <w:sz w:val="22"/>
          <w:szCs w:val="22"/>
        </w:rPr>
        <w:t xml:space="preserve"> в месяце, за который осуществляется оплата, и тарифа на тепловую энергию и теплоноситель (Приложение № 4).</w:t>
      </w:r>
    </w:p>
    <w:p w14:paraId="4175D417" w14:textId="4B872468" w:rsidR="005C1861" w:rsidRPr="00687972" w:rsidRDefault="004457A4" w:rsidP="004457A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4.6</w:t>
      </w:r>
      <w:r w:rsidR="005C1861" w:rsidRPr="00687972">
        <w:rPr>
          <w:rFonts w:ascii="Times New Roman" w:hAnsi="Times New Roman" w:cs="Times New Roman"/>
          <w:sz w:val="22"/>
          <w:szCs w:val="22"/>
        </w:rPr>
        <w:t xml:space="preserve">. Цена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5C1861" w:rsidRPr="00687972">
        <w:rPr>
          <w:rFonts w:ascii="Times New Roman" w:hAnsi="Times New Roman" w:cs="Times New Roman"/>
          <w:sz w:val="22"/>
          <w:szCs w:val="22"/>
        </w:rPr>
        <w:t>а составляет</w:t>
      </w:r>
      <w:r w:rsidR="00052DEF">
        <w:rPr>
          <w:rFonts w:ascii="Times New Roman" w:hAnsi="Times New Roman" w:cs="Times New Roman"/>
          <w:sz w:val="22"/>
          <w:szCs w:val="22"/>
        </w:rPr>
        <w:t xml:space="preserve"> </w:t>
      </w:r>
      <w:r w:rsidR="00052DEF">
        <w:rPr>
          <w:rFonts w:ascii="Times New Roman" w:hAnsi="Times New Roman" w:cs="Times New Roman"/>
          <w:b/>
          <w:sz w:val="22"/>
          <w:szCs w:val="22"/>
        </w:rPr>
        <w:t>____________</w:t>
      </w:r>
      <w:r w:rsidR="00052DEF" w:rsidRPr="00812061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052DEF">
        <w:rPr>
          <w:rFonts w:ascii="Times New Roman" w:hAnsi="Times New Roman" w:cs="Times New Roman"/>
          <w:b/>
          <w:sz w:val="22"/>
          <w:szCs w:val="22"/>
        </w:rPr>
        <w:t>__</w:t>
      </w:r>
      <w:r w:rsidR="00052DEF" w:rsidRPr="00812061">
        <w:rPr>
          <w:rFonts w:ascii="Times New Roman" w:hAnsi="Times New Roman" w:cs="Times New Roman"/>
          <w:b/>
          <w:sz w:val="22"/>
          <w:szCs w:val="22"/>
        </w:rPr>
        <w:t xml:space="preserve"> коп.</w:t>
      </w:r>
      <w:r w:rsidR="00052DEF">
        <w:rPr>
          <w:rFonts w:ascii="Times New Roman" w:hAnsi="Times New Roman" w:cs="Times New Roman"/>
          <w:sz w:val="22"/>
          <w:szCs w:val="22"/>
        </w:rPr>
        <w:t xml:space="preserve"> (____________________________ рублей __ копеек)</w:t>
      </w:r>
      <w:r w:rsidR="00FD6D42" w:rsidRPr="00FD6D42">
        <w:rPr>
          <w:rFonts w:ascii="Times New Roman" w:hAnsi="Times New Roman" w:cs="Times New Roman"/>
          <w:sz w:val="22"/>
          <w:szCs w:val="22"/>
        </w:rPr>
        <w:t xml:space="preserve">. </w:t>
      </w:r>
      <w:r w:rsidR="005C1861" w:rsidRPr="00FD6D42">
        <w:rPr>
          <w:rFonts w:ascii="Times New Roman" w:hAnsi="Times New Roman" w:cs="Times New Roman"/>
          <w:sz w:val="22"/>
          <w:szCs w:val="22"/>
        </w:rPr>
        <w:t>Она   определяется</w:t>
      </w:r>
      <w:r w:rsidR="005C1861" w:rsidRPr="00687972">
        <w:rPr>
          <w:rFonts w:ascii="Times New Roman" w:hAnsi="Times New Roman" w:cs="Times New Roman"/>
          <w:sz w:val="22"/>
          <w:szCs w:val="22"/>
        </w:rPr>
        <w:t xml:space="preserve"> исходя из планового объема отпуска тепловой энергии, потерь в сетях потребителя, тарифа на тепловую энергию, является ориентировочной и может изменяться в зависимости от изменения тарифа, объема потребления и величины присоединенной максимальной нагрузки.</w:t>
      </w:r>
    </w:p>
    <w:p w14:paraId="60565B22" w14:textId="77777777" w:rsidR="0028664F" w:rsidRDefault="0028664F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</w:t>
      </w:r>
      <w:r w:rsidR="004457A4" w:rsidRPr="00687972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>. Расчетным периодом является один месяц.</w:t>
      </w:r>
    </w:p>
    <w:p w14:paraId="20537024" w14:textId="14ABE353" w:rsidR="00A63CC2" w:rsidRPr="001A08E4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 xml:space="preserve">4.8. Потребитель в трехдневный срок (от даты получения) рассматривает акт фактически потребленной тепловой энергии, при отсутствии претензий подписывает его и направляет теплоснабжающей организации. В случае наличия претензий к объему фактически потребленной тепловой энергии, оформляется протокол разногласий к акту. В этом случае потребитель оплачивает неоспариваемый объем тепловой энергии в установленные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1A08E4">
        <w:rPr>
          <w:rFonts w:ascii="Times New Roman" w:hAnsi="Times New Roman" w:cs="Times New Roman"/>
          <w:sz w:val="22"/>
          <w:szCs w:val="22"/>
        </w:rPr>
        <w:t>ом сроки.</w:t>
      </w:r>
    </w:p>
    <w:p w14:paraId="3C01CC9A" w14:textId="3054DE03" w:rsidR="00A63CC2" w:rsidRPr="001A08E4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 xml:space="preserve">Согласование оспариваемого объема тепловой энергии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1A08E4">
        <w:rPr>
          <w:rFonts w:ascii="Times New Roman" w:hAnsi="Times New Roman" w:cs="Times New Roman"/>
          <w:sz w:val="22"/>
          <w:szCs w:val="22"/>
        </w:rPr>
        <w:t>ом.</w:t>
      </w:r>
    </w:p>
    <w:p w14:paraId="1979802C" w14:textId="6F183076" w:rsidR="00A63CC2" w:rsidRPr="00687972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>Если потребитель не представит теплоснабжающей организации подписанный акт, а также протокол разногласий – в случае наличия претензий, то данный акт считается согласованный сторонами в редакции теплоснабжающей организации и является основанием для проведения окончательных расчетов за соответствующий расчетный период.</w:t>
      </w:r>
    </w:p>
    <w:p w14:paraId="6BF30CF4" w14:textId="64279AB4" w:rsidR="00EA7AC5" w:rsidRPr="00687972" w:rsidRDefault="0028664F" w:rsidP="0044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4.</w:t>
      </w:r>
      <w:r w:rsidR="00A63CC2">
        <w:rPr>
          <w:rFonts w:ascii="Times New Roman" w:hAnsi="Times New Roman"/>
        </w:rPr>
        <w:t>9</w:t>
      </w:r>
      <w:r w:rsidRPr="00687972">
        <w:rPr>
          <w:rFonts w:ascii="Times New Roman" w:hAnsi="Times New Roman"/>
        </w:rPr>
        <w:t xml:space="preserve">. </w:t>
      </w:r>
      <w:r w:rsidR="00EA7AC5" w:rsidRPr="00687972">
        <w:rPr>
          <w:rFonts w:ascii="Times New Roman" w:hAnsi="Times New Roman"/>
        </w:rPr>
        <w:t>Потребитель оплачивает тепловую энергию в следующем порядке:</w:t>
      </w:r>
    </w:p>
    <w:p w14:paraId="793F9A41" w14:textId="25123BC9" w:rsidR="00EA7AC5" w:rsidRPr="00687972" w:rsidRDefault="00EA7AC5" w:rsidP="002C7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-3</w:t>
      </w:r>
      <w:r w:rsidR="002C737F">
        <w:rPr>
          <w:rFonts w:ascii="Times New Roman" w:hAnsi="Times New Roman"/>
        </w:rPr>
        <w:t>0</w:t>
      </w:r>
      <w:r w:rsidRPr="00687972">
        <w:rPr>
          <w:rFonts w:ascii="Times New Roman" w:hAnsi="Times New Roman"/>
        </w:rPr>
        <w:t xml:space="preserve">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14:paraId="180D9944" w14:textId="6C6003CC" w:rsidR="00EA7AC5" w:rsidRPr="00687972" w:rsidRDefault="00EA7AC5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-оплата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ного объема, определенного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>ом теплоснабжения, излишне уплаченная сумма засчитывается в счет предстоящего платежа за следующий месяц.</w:t>
      </w:r>
    </w:p>
    <w:p w14:paraId="5CBD7DAC" w14:textId="27A65A3D" w:rsidR="0028664F" w:rsidRPr="00687972" w:rsidRDefault="00EA7AC5" w:rsidP="00EA7AC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ab/>
      </w:r>
      <w:r w:rsidR="00D85A54" w:rsidRPr="00687972">
        <w:rPr>
          <w:rFonts w:ascii="Times New Roman" w:hAnsi="Times New Roman" w:cs="Times New Roman"/>
          <w:sz w:val="22"/>
          <w:szCs w:val="22"/>
        </w:rPr>
        <w:t>4.</w:t>
      </w:r>
      <w:r w:rsidR="00A63CC2">
        <w:rPr>
          <w:rFonts w:ascii="Times New Roman" w:hAnsi="Times New Roman" w:cs="Times New Roman"/>
          <w:sz w:val="22"/>
          <w:szCs w:val="22"/>
        </w:rPr>
        <w:t>10</w:t>
      </w:r>
      <w:r w:rsidR="00D85A54" w:rsidRPr="00687972">
        <w:rPr>
          <w:rFonts w:ascii="Times New Roman" w:hAnsi="Times New Roman" w:cs="Times New Roman"/>
          <w:sz w:val="22"/>
          <w:szCs w:val="22"/>
        </w:rPr>
        <w:t>. Исполнением обязательств Потребителя по оплате за тепловую энергию считается поступлением денежных средств на расчетный счет Теплоснабжающей организации.</w:t>
      </w:r>
    </w:p>
    <w:p w14:paraId="6C8B239F" w14:textId="4899DD8D" w:rsidR="00B96C67" w:rsidRPr="00687972" w:rsidRDefault="00D85A54" w:rsidP="00EA7AC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</w:t>
      </w:r>
      <w:r w:rsidR="004457A4" w:rsidRPr="00687972">
        <w:rPr>
          <w:rFonts w:ascii="Times New Roman" w:hAnsi="Times New Roman" w:cs="Times New Roman"/>
          <w:sz w:val="22"/>
          <w:szCs w:val="22"/>
        </w:rPr>
        <w:t>1</w:t>
      </w:r>
      <w:r w:rsidR="00A63CC2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>. Акты сверки за отпущенную тепловую энергию составляются ежеквартально или по требованию сторон.</w:t>
      </w:r>
    </w:p>
    <w:p w14:paraId="7B5955BC" w14:textId="7C0B9DB7" w:rsidR="0028664F" w:rsidRPr="00687972" w:rsidRDefault="00D85A54" w:rsidP="00A756F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4.1</w:t>
      </w:r>
      <w:r w:rsidR="00A63CC2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>. Акты сверки должны быть подписаны об</w:t>
      </w:r>
      <w:r w:rsidR="00EA7AC5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ими сторонами руководителем и главным бухгалтером. </w:t>
      </w:r>
    </w:p>
    <w:p w14:paraId="2D3B1944" w14:textId="77777777" w:rsidR="008E2CC7" w:rsidRPr="00687972" w:rsidRDefault="008E2CC7" w:rsidP="00B83E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1" w:name="Par143"/>
      <w:bookmarkEnd w:id="11"/>
      <w:r w:rsidRPr="00687972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4F4504DE" w14:textId="77777777" w:rsidR="004457A4" w:rsidRPr="00687972" w:rsidRDefault="004457A4" w:rsidP="004457A4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25D89736" w14:textId="1F9546A1" w:rsidR="004457A4" w:rsidRPr="00687972" w:rsidRDefault="008E2CC7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5.1. </w:t>
      </w:r>
      <w:r w:rsidR="004457A4" w:rsidRPr="00687972">
        <w:rPr>
          <w:rFonts w:ascii="Times New Roman" w:hAnsi="Times New Roman"/>
        </w:rPr>
        <w:t xml:space="preserve">В случае неисполнения или не надлежащего исполнения условий настоящего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а Стороны несут ответственность в соответствии с действующим законодательством.</w:t>
      </w:r>
    </w:p>
    <w:p w14:paraId="012DAEF0" w14:textId="77777777" w:rsidR="004F1034" w:rsidRPr="00687972" w:rsidRDefault="00401089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5.2. </w:t>
      </w:r>
      <w:r w:rsidR="004F1034" w:rsidRPr="00687972">
        <w:rPr>
          <w:rFonts w:ascii="Times New Roman" w:hAnsi="Times New Roman" w:cs="Times New Roman"/>
          <w:sz w:val="22"/>
          <w:szCs w:val="22"/>
        </w:rPr>
        <w:t>Теплоснабжающая организация несет ответственность за выполнение обязательств о количестве и качестве поданной тепловой энергии и режиме ее подачи.</w:t>
      </w:r>
    </w:p>
    <w:p w14:paraId="509CE921" w14:textId="77777777" w:rsidR="004F1034" w:rsidRPr="00687972" w:rsidRDefault="004F1034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5.3. За самовольный пуск системы теплоснабжения Потребитель оплачивает тепловую энергию, потребленную за период самовольного подключения, и отключ</w:t>
      </w:r>
      <w:r w:rsidR="007A2C7F" w:rsidRPr="00687972">
        <w:rPr>
          <w:rFonts w:ascii="Times New Roman" w:hAnsi="Times New Roman" w:cs="Times New Roman"/>
          <w:sz w:val="22"/>
          <w:szCs w:val="22"/>
        </w:rPr>
        <w:t>ается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от теплосети.</w:t>
      </w:r>
    </w:p>
    <w:p w14:paraId="2EA87CD2" w14:textId="77777777" w:rsidR="00EF2F4B" w:rsidRPr="00687972" w:rsidRDefault="004F1034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5.4. Ответственность за повреждение и вывод из строя узла учета тепловой энергии, а также его своеврем</w:t>
      </w:r>
      <w:r w:rsidR="007132EF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нная замена и установка узла учета лежит на собственнике </w:t>
      </w:r>
      <w:r w:rsidR="007132EF" w:rsidRPr="00687972">
        <w:rPr>
          <w:rFonts w:ascii="Times New Roman" w:hAnsi="Times New Roman" w:cs="Times New Roman"/>
          <w:sz w:val="22"/>
          <w:szCs w:val="22"/>
        </w:rPr>
        <w:t>теплопотребляющих установок.</w:t>
      </w:r>
    </w:p>
    <w:p w14:paraId="10C93D76" w14:textId="77777777" w:rsidR="004457A4" w:rsidRPr="00687972" w:rsidRDefault="007132EF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5.5. При несвоевременном сообщении об отключении или неисправности прибора учета тепловой энергии, выхода из строя прибора учета тепловой энергии, нарушении срока поверки, срыве пломб на обводной линии теплосчетчика, Теплоснабжающая организация предъявляет к оплате количество тепловой энергии, определенной расчетным путем в соответствии с п. 3.</w:t>
      </w:r>
      <w:r w:rsidR="004457A4" w:rsidRPr="00687972"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</w:t>
      </w:r>
      <w:r w:rsidR="004457A4" w:rsidRPr="00687972">
        <w:rPr>
          <w:rFonts w:ascii="Times New Roman" w:hAnsi="Times New Roman"/>
        </w:rPr>
        <w:t xml:space="preserve"> Потребитель несет ответственность за сохранность оборудования, технических средств, систем контроля и управления теплопотреблением, узлов (приборов) учета тепловой энергии и теплоносителя, находящихся в помещениях и/или на территории Потребителя.</w:t>
      </w:r>
    </w:p>
    <w:p w14:paraId="1347A20D" w14:textId="6178BABC" w:rsidR="004457A4" w:rsidRPr="00687972" w:rsidRDefault="004457A4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5.6. Теплоснабжающая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ом и действующими нормативно – правовыми актами.</w:t>
      </w:r>
    </w:p>
    <w:p w14:paraId="3E207975" w14:textId="20FBD313" w:rsidR="004457A4" w:rsidRPr="00687972" w:rsidRDefault="003400DD" w:rsidP="003400D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lastRenderedPageBreak/>
        <w:t xml:space="preserve">5.7. </w:t>
      </w:r>
      <w:r w:rsidR="004457A4" w:rsidRPr="00687972">
        <w:rPr>
          <w:rFonts w:ascii="Times New Roman" w:hAnsi="Times New Roman"/>
        </w:rPr>
        <w:t xml:space="preserve">В случаях неисполнения или ненадлежащего исполнения обязательств по настоящему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у Теплоснабжающая организация, обязана возместить Потребителю причиненный реальный ущерб.</w:t>
      </w:r>
    </w:p>
    <w:p w14:paraId="7EE041D6" w14:textId="7D679221" w:rsidR="004457A4" w:rsidRPr="00687972" w:rsidRDefault="003400DD" w:rsidP="003400D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5.8. </w:t>
      </w:r>
      <w:r w:rsidR="004457A4" w:rsidRPr="00687972">
        <w:rPr>
          <w:rFonts w:ascii="Times New Roman" w:hAnsi="Times New Roman"/>
        </w:rPr>
        <w:t xml:space="preserve">Потребитель несет ответственность за достоверность представленных данных, указанных в приложениях к настоящему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у, на основании которых Теплоснабжающая организация производит расчет стоимости тепловой энергии и выставление платежных документов.</w:t>
      </w:r>
    </w:p>
    <w:p w14:paraId="7C4AA1C1" w14:textId="37D97B0A" w:rsidR="004457A4" w:rsidRPr="00687972" w:rsidRDefault="002E7F09" w:rsidP="002E7F09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5.9. </w:t>
      </w:r>
      <w:r w:rsidR="004457A4" w:rsidRPr="00687972">
        <w:rPr>
          <w:rFonts w:ascii="Times New Roman" w:hAnsi="Times New Roman"/>
        </w:rPr>
        <w:t>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энергоустановок.</w:t>
      </w:r>
    </w:p>
    <w:p w14:paraId="7FC8A611" w14:textId="69FF4205" w:rsidR="007132EF" w:rsidRPr="00687972" w:rsidRDefault="002E7F09" w:rsidP="002E7F09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5.10. </w:t>
      </w:r>
      <w:r w:rsidR="004457A4" w:rsidRPr="00687972">
        <w:rPr>
          <w:rFonts w:ascii="Times New Roman" w:hAnsi="Times New Roman"/>
        </w:rPr>
        <w:t xml:space="preserve">В случае если Потребитель подключается к тепловым сетям, не принадлежащим Теплоснабжающей организации,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сторон, которое является его неотъемлемой частью, при этом Потребитель самостоятельно решает вопросы по эксплуатации сетей и оплате потерь тепловой энергии и теплоносителя по промежуточным сетям с их владельцем. </w:t>
      </w:r>
    </w:p>
    <w:p w14:paraId="4F97DC67" w14:textId="42D00E6F" w:rsidR="00A84F5B" w:rsidRPr="00687972" w:rsidRDefault="007132EF" w:rsidP="00A84F5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87972">
        <w:rPr>
          <w:rFonts w:ascii="Times New Roman" w:hAnsi="Times New Roman"/>
        </w:rPr>
        <w:t>5.</w:t>
      </w:r>
      <w:r w:rsidR="002E7F09" w:rsidRPr="00687972">
        <w:rPr>
          <w:rFonts w:ascii="Times New Roman" w:hAnsi="Times New Roman"/>
        </w:rPr>
        <w:t>11</w:t>
      </w:r>
      <w:r w:rsidRPr="00687972">
        <w:rPr>
          <w:rFonts w:ascii="Times New Roman" w:hAnsi="Times New Roman"/>
        </w:rPr>
        <w:t xml:space="preserve">. </w:t>
      </w:r>
      <w:r w:rsidR="00A84F5B" w:rsidRPr="00687972">
        <w:rPr>
          <w:rFonts w:ascii="Times New Roman" w:eastAsia="Times New Roman" w:hAnsi="Times New Roman"/>
          <w:spacing w:val="2"/>
        </w:rPr>
        <w:t xml:space="preserve">В случае просрочки исполнения Потребителем обязательств, предусмотренных настоящим </w:t>
      </w:r>
      <w:r w:rsidR="008177E7" w:rsidRPr="00687972">
        <w:rPr>
          <w:rFonts w:ascii="Times New Roman" w:eastAsia="Times New Roman" w:hAnsi="Times New Roman"/>
          <w:spacing w:val="2"/>
        </w:rPr>
        <w:t>контракт</w:t>
      </w:r>
      <w:r w:rsidR="00A84F5B" w:rsidRPr="00687972">
        <w:rPr>
          <w:rFonts w:ascii="Times New Roman" w:eastAsia="Times New Roman" w:hAnsi="Times New Roman"/>
          <w:spacing w:val="2"/>
        </w:rPr>
        <w:t>ом, Теплоснабжающая организация вправе потребовать неустойку. Неустойка начисляется за каждый день просрочки исполнения обязательств, начиная со дня следующего после дня истечения срока исполнения обязательств</w:t>
      </w:r>
      <w:r w:rsidR="00A84F5B" w:rsidRPr="00687972">
        <w:rPr>
          <w:rFonts w:ascii="Times New Roman" w:eastAsia="Times New Roman" w:hAnsi="Times New Roman"/>
        </w:rPr>
        <w:t xml:space="preserve"> и </w:t>
      </w:r>
      <w:r w:rsidR="00A84F5B" w:rsidRPr="00687972">
        <w:rPr>
          <w:rFonts w:ascii="Times New Roman" w:eastAsia="Times New Roman" w:hAnsi="Times New Roman"/>
          <w:spacing w:val="-1"/>
        </w:rPr>
        <w:t>до момента фактической оплаты.</w:t>
      </w:r>
      <w:r w:rsidR="00042170" w:rsidRPr="00687972">
        <w:rPr>
          <w:rFonts w:ascii="Times New Roman" w:eastAsia="Times New Roman" w:hAnsi="Times New Roman"/>
          <w:spacing w:val="-1"/>
        </w:rPr>
        <w:t xml:space="preserve"> </w:t>
      </w:r>
      <w:r w:rsidR="00A84F5B" w:rsidRPr="00687972">
        <w:rPr>
          <w:rFonts w:ascii="Times New Roman" w:eastAsia="Times New Roman" w:hAnsi="Times New Roman"/>
        </w:rPr>
        <w:t xml:space="preserve">Размер неустойки устанавливается в размере </w:t>
      </w:r>
      <w:r w:rsidR="00A84F5B" w:rsidRPr="00687972">
        <w:rPr>
          <w:rFonts w:ascii="Times New Roman" w:eastAsia="Times New Roman" w:hAnsi="Times New Roman"/>
          <w:b/>
        </w:rPr>
        <w:t>одной</w:t>
      </w:r>
      <w:r w:rsidR="00EF0573" w:rsidRPr="00687972">
        <w:rPr>
          <w:rFonts w:ascii="Times New Roman" w:eastAsia="Times New Roman" w:hAnsi="Times New Roman"/>
          <w:b/>
        </w:rPr>
        <w:t xml:space="preserve"> </w:t>
      </w:r>
      <w:r w:rsidR="002E7F09" w:rsidRPr="00687972">
        <w:rPr>
          <w:rFonts w:ascii="Times New Roman" w:eastAsia="Times New Roman" w:hAnsi="Times New Roman"/>
          <w:b/>
        </w:rPr>
        <w:t>сто тридцатой</w:t>
      </w:r>
      <w:r w:rsidR="00A84F5B" w:rsidRPr="00687972">
        <w:rPr>
          <w:rFonts w:ascii="Times New Roman" w:eastAsia="Times New Roman" w:hAnsi="Times New Roman"/>
        </w:rPr>
        <w:t xml:space="preserve"> действующей на день уплаты неустойки ставки рефинансирования Центрального банка Российской Федерации. Уплата неустойки не освобождает стороны от выполнения обязательств по настоящему </w:t>
      </w:r>
      <w:r w:rsidR="008177E7" w:rsidRPr="00687972">
        <w:rPr>
          <w:rFonts w:ascii="Times New Roman" w:eastAsia="Times New Roman" w:hAnsi="Times New Roman"/>
        </w:rPr>
        <w:t>контракт</w:t>
      </w:r>
      <w:r w:rsidR="007A2C7F" w:rsidRPr="00687972">
        <w:rPr>
          <w:rFonts w:ascii="Times New Roman" w:eastAsia="Times New Roman" w:hAnsi="Times New Roman"/>
        </w:rPr>
        <w:t>у</w:t>
      </w:r>
      <w:r w:rsidR="00A84F5B" w:rsidRPr="00687972">
        <w:rPr>
          <w:rFonts w:ascii="Times New Roman" w:eastAsia="Times New Roman" w:hAnsi="Times New Roman"/>
        </w:rPr>
        <w:t>.</w:t>
      </w:r>
    </w:p>
    <w:p w14:paraId="0FEF2992" w14:textId="23636B02" w:rsidR="00BB2357" w:rsidRPr="00687972" w:rsidRDefault="008E2CC7" w:rsidP="00A84F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</w:t>
      </w:r>
      <w:r w:rsidR="002E7F09" w:rsidRPr="00687972">
        <w:rPr>
          <w:rFonts w:ascii="Times New Roman" w:hAnsi="Times New Roman" w:cs="Times New Roman"/>
          <w:sz w:val="22"/>
          <w:szCs w:val="22"/>
        </w:rPr>
        <w:t>12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A45C73" w:rsidRPr="00687972">
        <w:rPr>
          <w:rFonts w:ascii="Times New Roman" w:hAnsi="Times New Roman" w:cs="Times New Roman"/>
          <w:sz w:val="22"/>
          <w:szCs w:val="22"/>
        </w:rPr>
        <w:t xml:space="preserve">В случае неоплаты 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задолженности </w:t>
      </w:r>
      <w:r w:rsidR="00A45C73" w:rsidRPr="00687972">
        <w:rPr>
          <w:rFonts w:ascii="Times New Roman" w:hAnsi="Times New Roman" w:cs="Times New Roman"/>
          <w:sz w:val="22"/>
          <w:szCs w:val="22"/>
        </w:rPr>
        <w:t>за потребленную тепловую энергию до ис</w:t>
      </w:r>
      <w:r w:rsidR="00BB2357" w:rsidRPr="00687972">
        <w:rPr>
          <w:rFonts w:ascii="Times New Roman" w:hAnsi="Times New Roman" w:cs="Times New Roman"/>
          <w:sz w:val="22"/>
          <w:szCs w:val="22"/>
        </w:rPr>
        <w:t>течения 2-го периода платежа Теплоснабжающая организация вправе ввести ограничение подачи тепловой энергии, теплоносителя потребителю.</w:t>
      </w:r>
    </w:p>
    <w:p w14:paraId="651A8AD2" w14:textId="61EF9325" w:rsidR="00BB2357" w:rsidRPr="00687972" w:rsidRDefault="00BB235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</w:t>
      </w:r>
      <w:r w:rsidR="002E7F09" w:rsidRPr="00687972">
        <w:rPr>
          <w:rFonts w:ascii="Times New Roman" w:hAnsi="Times New Roman" w:cs="Times New Roman"/>
          <w:sz w:val="22"/>
          <w:szCs w:val="22"/>
        </w:rPr>
        <w:t>13</w:t>
      </w:r>
      <w:r w:rsidRPr="00687972">
        <w:rPr>
          <w:rFonts w:ascii="Times New Roman" w:hAnsi="Times New Roman" w:cs="Times New Roman"/>
          <w:sz w:val="22"/>
          <w:szCs w:val="22"/>
        </w:rPr>
        <w:t>. Теплоснабжающая организация не несет ответственности за снижение параметров теплоносителя в случаях:</w:t>
      </w:r>
    </w:p>
    <w:p w14:paraId="464C90C0" w14:textId="77777777" w:rsidR="00A45C73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Стихийных бедстви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>, явлени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>;</w:t>
      </w:r>
    </w:p>
    <w:p w14:paraId="0259F643" w14:textId="77777777" w:rsidR="00BB2357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При длительных похолоданиях, при которых температура наружного воздуха ниже расчетной температуры для проектирования в данной местности;</w:t>
      </w:r>
    </w:p>
    <w:p w14:paraId="50491A04" w14:textId="77777777" w:rsidR="00BB2357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Неправильных действи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персонала Потребителя;</w:t>
      </w:r>
    </w:p>
    <w:p w14:paraId="1F77F5B5" w14:textId="77777777" w:rsidR="00A76135" w:rsidRPr="00687972" w:rsidRDefault="0032735C" w:rsidP="00B83E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Несоблюдения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Потребителем режимов теплопотребления.</w:t>
      </w:r>
    </w:p>
    <w:p w14:paraId="09903027" w14:textId="77777777" w:rsidR="00223EAB" w:rsidRPr="00687972" w:rsidRDefault="00223EAB" w:rsidP="00B96C67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2" w:name="Par152"/>
      <w:bookmarkEnd w:id="12"/>
    </w:p>
    <w:p w14:paraId="72E4021C" w14:textId="54166722" w:rsidR="008E2CC7" w:rsidRPr="00687972" w:rsidRDefault="008E2CC7" w:rsidP="00B96C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BB2357" w:rsidRPr="00687972">
        <w:rPr>
          <w:rFonts w:ascii="Times New Roman" w:hAnsi="Times New Roman" w:cs="Times New Roman"/>
          <w:b/>
          <w:sz w:val="22"/>
          <w:szCs w:val="22"/>
        </w:rPr>
        <w:t xml:space="preserve">СРОК ДЕЙСТВИЯ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b/>
          <w:sz w:val="22"/>
          <w:szCs w:val="22"/>
        </w:rPr>
        <w:t>А</w:t>
      </w:r>
      <w:r w:rsidR="00BB2357" w:rsidRPr="00687972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Pr="00687972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3031E6E8" w14:textId="77777777" w:rsidR="00EA7AC5" w:rsidRPr="00687972" w:rsidRDefault="00EA7AC5" w:rsidP="00B96C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5741A24" w14:textId="1113B5A3" w:rsidR="002F320F" w:rsidRPr="00687972" w:rsidRDefault="008E2CC7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6.1. 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r w:rsidR="007A2C7F" w:rsidRPr="00687972">
        <w:rPr>
          <w:rFonts w:ascii="Times New Roman" w:hAnsi="Times New Roman" w:cs="Times New Roman"/>
          <w:sz w:val="22"/>
          <w:szCs w:val="22"/>
        </w:rPr>
        <w:t>,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и распространяет свое действие на</w:t>
      </w:r>
      <w:r w:rsidR="00222F52" w:rsidRPr="00687972">
        <w:rPr>
          <w:rFonts w:ascii="Times New Roman" w:hAnsi="Times New Roman" w:cs="Times New Roman"/>
          <w:sz w:val="22"/>
          <w:szCs w:val="22"/>
        </w:rPr>
        <w:t xml:space="preserve"> отношения Сторон, возникшие с </w:t>
      </w:r>
      <w:r w:rsidR="00052DEF">
        <w:rPr>
          <w:rFonts w:ascii="Times New Roman" w:hAnsi="Times New Roman" w:cs="Times New Roman"/>
          <w:sz w:val="22"/>
          <w:szCs w:val="22"/>
        </w:rPr>
        <w:t>____________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тепловой энергии до </w:t>
      </w:r>
      <w:r w:rsidR="00052DEF">
        <w:rPr>
          <w:rFonts w:ascii="Times New Roman" w:hAnsi="Times New Roman" w:cs="Times New Roman"/>
          <w:sz w:val="22"/>
          <w:szCs w:val="22"/>
        </w:rPr>
        <w:t>_____________</w:t>
      </w:r>
      <w:r w:rsidR="002F320F" w:rsidRPr="00687972">
        <w:rPr>
          <w:rFonts w:ascii="Times New Roman" w:hAnsi="Times New Roman" w:cs="Times New Roman"/>
          <w:sz w:val="22"/>
          <w:szCs w:val="22"/>
        </w:rPr>
        <w:t>, а в части оплаты</w:t>
      </w:r>
      <w:r w:rsidR="00BD284B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2F320F" w:rsidRPr="00687972">
        <w:rPr>
          <w:rFonts w:ascii="Times New Roman" w:hAnsi="Times New Roman" w:cs="Times New Roman"/>
          <w:sz w:val="22"/>
          <w:szCs w:val="22"/>
        </w:rPr>
        <w:t>- до полного исполнения взаимных обязательств</w:t>
      </w:r>
      <w:r w:rsidR="007A2C7F" w:rsidRPr="00687972">
        <w:rPr>
          <w:rFonts w:ascii="Times New Roman" w:hAnsi="Times New Roman" w:cs="Times New Roman"/>
          <w:sz w:val="22"/>
          <w:szCs w:val="22"/>
        </w:rPr>
        <w:t xml:space="preserve"> сторонами</w:t>
      </w:r>
      <w:r w:rsidR="002F320F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06BBCE75" w14:textId="1DEB8BA0" w:rsidR="008E2CC7" w:rsidRPr="00687972" w:rsidRDefault="002F320F" w:rsidP="00B83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проведения переговоров, обмена письмами.</w:t>
      </w:r>
    </w:p>
    <w:p w14:paraId="6DEC1F8A" w14:textId="05A1F45B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</w:t>
      </w:r>
      <w:r w:rsidR="002F320F" w:rsidRPr="00687972">
        <w:rPr>
          <w:rFonts w:ascii="Times New Roman" w:hAnsi="Times New Roman" w:cs="Times New Roman"/>
          <w:sz w:val="22"/>
          <w:szCs w:val="22"/>
        </w:rPr>
        <w:t>не достижении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согласия по результатам переговоров и обмена письмами Стороны передают разногласия на разрешение 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Арбитражного </w:t>
      </w:r>
      <w:r w:rsidRPr="00687972">
        <w:rPr>
          <w:rFonts w:ascii="Times New Roman" w:hAnsi="Times New Roman" w:cs="Times New Roman"/>
          <w:sz w:val="22"/>
          <w:szCs w:val="22"/>
        </w:rPr>
        <w:t>суда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 Калужской области </w:t>
      </w:r>
      <w:r w:rsidRPr="00687972">
        <w:rPr>
          <w:rFonts w:ascii="Times New Roman" w:hAnsi="Times New Roman" w:cs="Times New Roman"/>
          <w:sz w:val="22"/>
          <w:szCs w:val="22"/>
        </w:rPr>
        <w:t>в порядке, установленном действующим законодательством Российской Федерации.</w:t>
      </w:r>
    </w:p>
    <w:p w14:paraId="1682E473" w14:textId="68021193" w:rsidR="001B313B" w:rsidRPr="00687972" w:rsidRDefault="00F96C40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4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1B313B" w:rsidRPr="00687972">
        <w:rPr>
          <w:rFonts w:ascii="Times New Roman" w:hAnsi="Times New Roman" w:cs="Times New Roman"/>
          <w:sz w:val="22"/>
          <w:szCs w:val="22"/>
        </w:rPr>
        <w:t>Изменение данных о максимальных часовых нагрузках, расходе сетевой воды, и норме утечки осуществляется по дополнительному соглашению между сторонами.</w:t>
      </w:r>
    </w:p>
    <w:p w14:paraId="3682D83C" w14:textId="0639D0D5" w:rsidR="001B313B" w:rsidRPr="00687972" w:rsidRDefault="001B313B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5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Все изменения и дополнения к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должны быть составлены в письменной форме и подписаны уполномоченными представителями Сторон.</w:t>
      </w:r>
    </w:p>
    <w:p w14:paraId="54AE4213" w14:textId="5D5DC720" w:rsidR="008E2CC7" w:rsidRPr="00687972" w:rsidRDefault="001B313B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6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Приложения к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являются его неотъемлемой частью.</w:t>
      </w:r>
    </w:p>
    <w:p w14:paraId="3C29A94C" w14:textId="124CDA02" w:rsidR="001B313B" w:rsidRPr="00687972" w:rsidRDefault="001B313B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может быть,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3E13619D" w14:textId="215E20CD" w:rsidR="00467F06" w:rsidRPr="00687972" w:rsidRDefault="001B313B" w:rsidP="00467F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8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составлен в 2 (двух) экземплярах, имеющих равную юридическую силу, по одному для каждой из Сторон.</w:t>
      </w:r>
      <w:bookmarkStart w:id="13" w:name="Par157"/>
      <w:bookmarkStart w:id="14" w:name="Par174"/>
      <w:bookmarkEnd w:id="13"/>
      <w:bookmarkEnd w:id="14"/>
    </w:p>
    <w:p w14:paraId="2FE5F0A4" w14:textId="77777777" w:rsidR="00762F34" w:rsidRDefault="00762F34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3C2BE763" w14:textId="77777777" w:rsidR="00052DEF" w:rsidRDefault="00052DEF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7B588B24" w14:textId="77777777" w:rsidR="00052DEF" w:rsidRDefault="00052DEF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5F188FBA" w14:textId="16412682" w:rsidR="00052DEF" w:rsidRPr="00687972" w:rsidRDefault="00052DEF" w:rsidP="00052DEF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/>
          <w:b/>
        </w:rPr>
      </w:pPr>
      <w:r w:rsidRPr="00687972">
        <w:rPr>
          <w:rFonts w:ascii="Times New Roman" w:hAnsi="Times New Roman"/>
          <w:b/>
        </w:rPr>
        <w:lastRenderedPageBreak/>
        <w:t xml:space="preserve">7. ПРИЛОЖЕНИЯ, ЯВЛЯЮЩИЕСЯ НЕОТЪЕМЛЕМОЙ ЧАСТЬЮ </w:t>
      </w:r>
      <w:r>
        <w:rPr>
          <w:rFonts w:ascii="Times New Roman" w:hAnsi="Times New Roman"/>
          <w:b/>
        </w:rPr>
        <w:t>КОНТРАКТА</w:t>
      </w:r>
    </w:p>
    <w:p w14:paraId="4C4EC210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1. Приложение № 1 «Акт разграничения балансовой принадлежности тепловых сетей и эксплуатационной ответственности сторон»</w:t>
      </w:r>
    </w:p>
    <w:p w14:paraId="0477C472" w14:textId="77777777" w:rsidR="00052DEF" w:rsidRPr="00687972" w:rsidRDefault="00052DEF" w:rsidP="00052DEF">
      <w:pPr>
        <w:pStyle w:val="af"/>
        <w:widowControl/>
        <w:suppressLineNumbers/>
        <w:shd w:val="clear" w:color="auto" w:fill="auto"/>
        <w:tabs>
          <w:tab w:val="clear" w:pos="432"/>
          <w:tab w:val="left" w:pos="993"/>
        </w:tabs>
        <w:autoSpaceDE/>
        <w:autoSpaceDN/>
        <w:adjustRightInd/>
        <w:ind w:firstLine="567"/>
        <w:jc w:val="left"/>
        <w:rPr>
          <w:sz w:val="22"/>
          <w:szCs w:val="22"/>
        </w:rPr>
      </w:pPr>
      <w:r w:rsidRPr="00687972">
        <w:rPr>
          <w:sz w:val="22"/>
          <w:szCs w:val="22"/>
        </w:rPr>
        <w:t>2. Приложение № 2 «</w:t>
      </w:r>
      <w:r w:rsidRPr="0087490E">
        <w:rPr>
          <w:sz w:val="22"/>
          <w:szCs w:val="22"/>
        </w:rPr>
        <w:t>Сведения о точке подключения и подключенной максимальной тепловой нагрузке</w:t>
      </w:r>
      <w:r w:rsidRPr="00687972">
        <w:rPr>
          <w:sz w:val="22"/>
          <w:szCs w:val="22"/>
        </w:rPr>
        <w:t>»</w:t>
      </w:r>
    </w:p>
    <w:p w14:paraId="01B7FAB9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7972">
        <w:rPr>
          <w:rFonts w:ascii="Times New Roman" w:hAnsi="Times New Roman"/>
        </w:rPr>
        <w:t xml:space="preserve">. Приложение № </w:t>
      </w:r>
      <w:r>
        <w:rPr>
          <w:rFonts w:ascii="Times New Roman" w:hAnsi="Times New Roman"/>
        </w:rPr>
        <w:t>3</w:t>
      </w:r>
      <w:r w:rsidRPr="00687972">
        <w:rPr>
          <w:rFonts w:ascii="Times New Roman" w:hAnsi="Times New Roman"/>
        </w:rPr>
        <w:t xml:space="preserve"> «План реализации тепловой энергии»</w:t>
      </w:r>
    </w:p>
    <w:p w14:paraId="0A1A2C41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87972">
        <w:rPr>
          <w:rFonts w:ascii="Times New Roman" w:hAnsi="Times New Roman"/>
        </w:rPr>
        <w:t>. Приложение № </w:t>
      </w:r>
      <w:r>
        <w:rPr>
          <w:rFonts w:ascii="Times New Roman" w:hAnsi="Times New Roman"/>
        </w:rPr>
        <w:t>4</w:t>
      </w:r>
      <w:r w:rsidRPr="00687972">
        <w:rPr>
          <w:rFonts w:ascii="Times New Roman" w:hAnsi="Times New Roman"/>
        </w:rPr>
        <w:t xml:space="preserve"> «Сведения о приборах учёта тепловой энергии»</w:t>
      </w:r>
    </w:p>
    <w:p w14:paraId="29207110" w14:textId="77777777" w:rsidR="00052DEF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 Приложение №</w:t>
      </w:r>
      <w:r>
        <w:rPr>
          <w:rFonts w:ascii="Times New Roman" w:hAnsi="Times New Roman"/>
        </w:rPr>
        <w:t xml:space="preserve"> 5</w:t>
      </w:r>
      <w:r w:rsidRPr="00687972">
        <w:rPr>
          <w:rFonts w:ascii="Times New Roman" w:hAnsi="Times New Roman"/>
        </w:rPr>
        <w:t xml:space="preserve"> «Перечень ответственных исполнителей Сторон»</w:t>
      </w:r>
    </w:p>
    <w:p w14:paraId="5C9E4D2A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0033776" w14:textId="77777777" w:rsidR="00052DEF" w:rsidRPr="00687972" w:rsidRDefault="00052DEF" w:rsidP="00052DEF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/>
        </w:rPr>
      </w:pPr>
      <w:r w:rsidRPr="00687972">
        <w:rPr>
          <w:rFonts w:ascii="Times New Roman" w:hAnsi="Times New Roman"/>
          <w:b/>
        </w:rPr>
        <w:t xml:space="preserve">8. АДРЕСА И ПЛАТЕЖНЫЕ РЕКВИЗИТЫ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052DEF" w:rsidRPr="00687972" w14:paraId="65A031C7" w14:textId="77777777" w:rsidTr="00145E68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737AF0" w14:textId="77777777" w:rsidR="00052DEF" w:rsidRPr="00687972" w:rsidRDefault="00052DEF" w:rsidP="00145E68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Теплоснабжающая организация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740378F" w14:textId="77777777" w:rsidR="00052DEF" w:rsidRPr="00687972" w:rsidRDefault="00052DEF" w:rsidP="00145E6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052DEF" w:rsidRPr="00687972" w14:paraId="60AB22EC" w14:textId="77777777" w:rsidTr="00145E6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A28E69" w14:textId="77777777" w:rsidR="00052DEF" w:rsidRPr="00687972" w:rsidRDefault="00052DEF" w:rsidP="00145E68">
            <w:pPr>
              <w:spacing w:after="0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03E3A4B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E4F3B85" w14:textId="77777777" w:rsidR="00052DEF" w:rsidRPr="00687972" w:rsidRDefault="00052DEF" w:rsidP="00145E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52DEF" w:rsidRPr="00F24A54" w14:paraId="31DC2AE1" w14:textId="77777777" w:rsidTr="00145E68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67AE20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14:paraId="448FB4CD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ул. Володарского д. 56</w:t>
            </w:r>
          </w:p>
          <w:p w14:paraId="5817F8A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ОГРН 1134029000885</w:t>
            </w:r>
          </w:p>
          <w:p w14:paraId="2AAA48B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ОКАТО 29401370000</w:t>
            </w:r>
          </w:p>
          <w:p w14:paraId="61B4D44C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ОКВЭД 40.30.14</w:t>
            </w:r>
          </w:p>
          <w:p w14:paraId="7141417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ОКПО 10851294</w:t>
            </w:r>
          </w:p>
          <w:p w14:paraId="6F78AA7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ОКТМО 29606101</w:t>
            </w:r>
          </w:p>
          <w:p w14:paraId="032FD75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ОКОГУ 4210014</w:t>
            </w:r>
          </w:p>
          <w:p w14:paraId="5D641AA9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ОКОПФ 12165</w:t>
            </w:r>
          </w:p>
          <w:p w14:paraId="645FB63D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ОКФС 16</w:t>
            </w:r>
          </w:p>
          <w:p w14:paraId="46DF21C5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Код ИФНС 4025</w:t>
            </w:r>
          </w:p>
          <w:p w14:paraId="791F53B6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Дата постановки на учёт в НИ 21.07.2015 г.</w:t>
            </w:r>
          </w:p>
          <w:p w14:paraId="41DB6275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Р/с 40702810900010003694 </w:t>
            </w:r>
          </w:p>
          <w:p w14:paraId="185CE75E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Филиал АКБ «ФОРА-БАНК» (АО) в г. Калуга</w:t>
            </w:r>
          </w:p>
          <w:p w14:paraId="3F24B1D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К/с 30101810000000000770 </w:t>
            </w:r>
          </w:p>
          <w:p w14:paraId="7DC7D494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БИК 042908770</w:t>
            </w:r>
          </w:p>
          <w:p w14:paraId="7633308B" w14:textId="77777777" w:rsidR="00052DEF" w:rsidRPr="00D36FDF" w:rsidRDefault="00052DEF" w:rsidP="00145E68">
            <w:pPr>
              <w:spacing w:after="0"/>
              <w:contextualSpacing/>
              <w:jc w:val="both"/>
            </w:pPr>
            <w:r w:rsidRPr="00D36FDF">
              <w:rPr>
                <w:rFonts w:ascii="Times New Roman" w:hAnsi="Times New Roman"/>
              </w:rPr>
              <w:t>ИНН 4029048676/КПП 400301001</w:t>
            </w:r>
          </w:p>
          <w:p w14:paraId="24DA2B3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Тел.: 8 (48438) 4-27-40</w:t>
            </w:r>
          </w:p>
          <w:p w14:paraId="60B904BE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Факс: 8 (48438) 6-61-73</w:t>
            </w:r>
          </w:p>
          <w:p w14:paraId="34F7E177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D36FDF">
                <w:rPr>
                  <w:rStyle w:val="aff2"/>
                  <w:rFonts w:ascii="Times New Roman" w:hAnsi="Times New Roman"/>
                  <w:lang w:val="en-US"/>
                </w:rPr>
                <w:t>kckbor@bk.ru</w:t>
              </w:r>
            </w:hyperlink>
          </w:p>
          <w:p w14:paraId="2491500C" w14:textId="77777777" w:rsidR="00052DEF" w:rsidRPr="00687972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             oc_</w:t>
            </w:r>
            <w:hyperlink r:id="rId9" w:history="1">
              <w:r w:rsidRPr="00D36FDF">
                <w:rPr>
                  <w:rStyle w:val="aff2"/>
                  <w:rFonts w:ascii="Times New Roman" w:hAnsi="Times New Roman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5B8B09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95AFDE6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2CB3C3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9D1034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276E48D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62ACC7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2F1CF0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19F764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2D88CFD2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74996FD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D64B96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5C28F7FC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2ABE6367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64F82CA0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FD4D789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35D5B57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6F85F7C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17EE7E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7C9370B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F57261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D5D4C66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F48AB30" w14:textId="77777777" w:rsidR="00052DEF" w:rsidRPr="00794365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665B66E" w14:textId="77777777" w:rsidR="00052DEF" w:rsidRDefault="00052DEF" w:rsidP="00052D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052DEF" w:rsidRPr="00687972" w14:paraId="337C1E9E" w14:textId="77777777" w:rsidTr="00145E68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1478BE" w14:textId="77777777" w:rsidR="00052DEF" w:rsidRPr="00687972" w:rsidRDefault="00052DEF" w:rsidP="00145E68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Теплоснабжающая организация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769089D" w14:textId="77777777" w:rsidR="00052DEF" w:rsidRPr="00687972" w:rsidRDefault="00052DEF" w:rsidP="00145E6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</w:tbl>
    <w:p w14:paraId="3BAF53FD" w14:textId="77777777" w:rsidR="00052DEF" w:rsidRPr="00687972" w:rsidRDefault="00052DEF" w:rsidP="00052DEF">
      <w:pPr>
        <w:spacing w:after="0" w:line="240" w:lineRule="auto"/>
        <w:rPr>
          <w:rFonts w:ascii="Times New Roman" w:hAnsi="Times New Roman"/>
        </w:rPr>
      </w:pPr>
      <w:r w:rsidRPr="00BE4882">
        <w:rPr>
          <w:rFonts w:ascii="Times New Roman" w:eastAsia="Times New Roman" w:hAnsi="Times New Roman"/>
          <w:sz w:val="24"/>
          <w:szCs w:val="24"/>
        </w:rPr>
        <w:t xml:space="preserve">   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052DEF" w:rsidRPr="00D36FDF" w14:paraId="0D67DC2F" w14:textId="77777777" w:rsidTr="00145E68">
        <w:trPr>
          <w:gridAfter w:val="1"/>
          <w:wAfter w:w="822" w:type="dxa"/>
        </w:trPr>
        <w:tc>
          <w:tcPr>
            <w:tcW w:w="4506" w:type="dxa"/>
          </w:tcPr>
          <w:p w14:paraId="5035DA6A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«КЭСК»</w:t>
            </w:r>
          </w:p>
          <w:p w14:paraId="3D08F59E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Генеральный директор                                                                      </w:t>
            </w:r>
          </w:p>
          <w:p w14:paraId="1BC3717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14:paraId="33E4852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60D4CF01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F164F2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75E75352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</w:tcPr>
          <w:p w14:paraId="46746DEB" w14:textId="77777777" w:rsidR="00052DEF" w:rsidRDefault="00052DEF" w:rsidP="00145E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A9B765" w14:textId="77777777" w:rsidR="00052DEF" w:rsidRDefault="00052DEF" w:rsidP="00145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14:paraId="38ED9487" w14:textId="77777777" w:rsidR="00052DEF" w:rsidRPr="00D36FDF" w:rsidRDefault="00052DEF" w:rsidP="00145E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2DEF" w:rsidRPr="00D36FDF" w14:paraId="4829DD1D" w14:textId="77777777" w:rsidTr="00145E68">
        <w:trPr>
          <w:trHeight w:val="431"/>
        </w:trPr>
        <w:tc>
          <w:tcPr>
            <w:tcW w:w="4506" w:type="dxa"/>
            <w:hideMark/>
          </w:tcPr>
          <w:p w14:paraId="6476A21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  <w:r w:rsidRPr="00D36FDF">
              <w:rPr>
                <w:rFonts w:ascii="Times New Roman" w:eastAsia="Times New Roman" w:hAnsi="Times New Roman"/>
              </w:rPr>
              <w:t>________________/</w:t>
            </w:r>
            <w:r w:rsidRPr="00D36FDF">
              <w:rPr>
                <w:rFonts w:ascii="Times New Roman" w:eastAsia="Times New Roman" w:hAnsi="Times New Roman"/>
                <w:u w:val="single"/>
              </w:rPr>
              <w:t>М.В. Потапенко</w:t>
            </w:r>
            <w:r w:rsidRPr="00D36FD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280" w:type="dxa"/>
          </w:tcPr>
          <w:p w14:paraId="3634E38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2608D0F0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3B445171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46F5361D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6FDF">
              <w:rPr>
                <w:rFonts w:ascii="Times New Roman" w:eastAsia="Times New Roman" w:hAnsi="Times New Roman"/>
              </w:rPr>
              <w:t>________________/</w:t>
            </w:r>
            <w:r w:rsidRPr="00FB363E">
              <w:rPr>
                <w:rFonts w:ascii="Times New Roman" w:hAnsi="Times New Roman"/>
              </w:rPr>
              <w:t>__________________</w:t>
            </w:r>
            <w:r w:rsidRPr="00FB363E">
              <w:rPr>
                <w:rFonts w:ascii="Times New Roman" w:eastAsia="Times New Roman" w:hAnsi="Times New Roman"/>
              </w:rPr>
              <w:t xml:space="preserve"> </w:t>
            </w:r>
            <w:r w:rsidRPr="00D36FDF">
              <w:rPr>
                <w:rFonts w:ascii="Times New Roman" w:eastAsia="Times New Roman" w:hAnsi="Times New Roman"/>
              </w:rPr>
              <w:t xml:space="preserve">/ </w:t>
            </w:r>
          </w:p>
        </w:tc>
      </w:tr>
      <w:tr w:rsidR="00052DEF" w:rsidRPr="00D36FDF" w14:paraId="0B6ACFAA" w14:textId="77777777" w:rsidTr="00145E68">
        <w:tc>
          <w:tcPr>
            <w:tcW w:w="4506" w:type="dxa"/>
            <w:hideMark/>
          </w:tcPr>
          <w:p w14:paraId="09146E91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6FE259A9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9968FF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001D11F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76468BB7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2DEF" w:rsidRPr="00D36FDF" w14:paraId="5374F396" w14:textId="77777777" w:rsidTr="00145E68">
        <w:tc>
          <w:tcPr>
            <w:tcW w:w="4506" w:type="dxa"/>
            <w:hideMark/>
          </w:tcPr>
          <w:p w14:paraId="1BAD6914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________________________</w:t>
            </w:r>
            <w:r w:rsidRPr="00D36FD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80" w:type="dxa"/>
          </w:tcPr>
          <w:p w14:paraId="66A4E03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E3A3714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7A5FF4B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4E3B4939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___________________________</w:t>
            </w:r>
            <w:r w:rsidRPr="00D36FDF">
              <w:rPr>
                <w:rFonts w:ascii="Times New Roman" w:eastAsia="Times New Roman" w:hAnsi="Times New Roman"/>
              </w:rPr>
              <w:t>г.</w:t>
            </w:r>
          </w:p>
        </w:tc>
      </w:tr>
    </w:tbl>
    <w:p w14:paraId="48B1A034" w14:textId="77777777" w:rsidR="00052DEF" w:rsidRPr="00D36FDF" w:rsidRDefault="00052DEF" w:rsidP="0005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FA09F8" w14:textId="77777777" w:rsidR="00BB5129" w:rsidRPr="00E90C7B" w:rsidRDefault="00BB5129" w:rsidP="00C728FD">
      <w:pPr>
        <w:tabs>
          <w:tab w:val="left" w:pos="0"/>
          <w:tab w:val="left" w:pos="720"/>
          <w:tab w:val="left" w:pos="0"/>
          <w:tab w:val="left" w:pos="720"/>
        </w:tabs>
        <w:spacing w:line="240" w:lineRule="atLeast"/>
        <w:ind w:firstLine="710"/>
        <w:jc w:val="center"/>
        <w:rPr>
          <w:rFonts w:ascii="Times New Roman" w:hAnsi="Times New Roman"/>
          <w:b/>
        </w:rPr>
      </w:pPr>
    </w:p>
    <w:sectPr w:rsidR="00BB5129" w:rsidRPr="00E90C7B" w:rsidSect="00C728FD">
      <w:headerReference w:type="default" r:id="rId10"/>
      <w:footerReference w:type="default" r:id="rId11"/>
      <w:pgSz w:w="11906" w:h="16838"/>
      <w:pgMar w:top="567" w:right="851" w:bottom="567" w:left="1021" w:header="0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D970" w14:textId="77777777" w:rsidR="003A3A95" w:rsidRDefault="003A3A95" w:rsidP="008E2CC7">
      <w:pPr>
        <w:spacing w:after="0" w:line="240" w:lineRule="auto"/>
      </w:pPr>
      <w:r>
        <w:separator/>
      </w:r>
    </w:p>
  </w:endnote>
  <w:endnote w:type="continuationSeparator" w:id="0">
    <w:p w14:paraId="7E867D91" w14:textId="77777777" w:rsidR="003A3A95" w:rsidRDefault="003A3A95" w:rsidP="008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23"/>
      <w:gridCol w:w="5011"/>
    </w:tblGrid>
    <w:tr w:rsidR="00A63CC2" w14:paraId="3B76B56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C8B3D75" w14:textId="77777777" w:rsidR="00A63CC2" w:rsidRDefault="00A63CC2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4C16CC5" w14:textId="77777777" w:rsidR="00A63CC2" w:rsidRDefault="00A63CC2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63CC2" w14:paraId="749D0EC5" w14:textId="77777777">
      <w:trPr>
        <w:jc w:val="center"/>
      </w:trPr>
      <w:sdt>
        <w:sdtPr>
          <w:rPr>
            <w:rFonts w:ascii="Times New Roman" w:hAnsi="Times New Roman"/>
            <w:sz w:val="20"/>
            <w:szCs w:val="20"/>
          </w:rPr>
          <w:alias w:val="Автор"/>
          <w:tag w:val=""/>
          <w:id w:val="1534151868"/>
          <w:placeholder>
            <w:docPart w:val="BF5F347F98B4477E9D522E4A223ACE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41A29BA" w14:textId="45424CDD" w:rsidR="00A63CC2" w:rsidRDefault="00BC1B2E" w:rsidP="006910DB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20"/>
                  <w:szCs w:val="20"/>
                </w:rPr>
                <w:t xml:space="preserve">МУНИЦИПАЛЬНЫЙ КОНТРАКТ ТЕПЛОСНАБЖЕНИЯ № </w:t>
              </w:r>
              <w:r w:rsidR="006910DB">
                <w:rPr>
                  <w:rFonts w:ascii="Times New Roman" w:hAnsi="Times New Roman"/>
                  <w:sz w:val="20"/>
                  <w:szCs w:val="20"/>
                </w:rPr>
                <w:t>_____________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ABFA156" w14:textId="77777777" w:rsidR="00A63CC2" w:rsidRDefault="00A63CC2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1399C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6A34FA" w14:textId="77777777" w:rsidR="00EE435B" w:rsidRPr="00A63CC2" w:rsidRDefault="003A3A95" w:rsidP="00A63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75B7" w14:textId="77777777" w:rsidR="003A3A95" w:rsidRDefault="003A3A95" w:rsidP="008E2CC7">
      <w:pPr>
        <w:spacing w:after="0" w:line="240" w:lineRule="auto"/>
      </w:pPr>
      <w:r>
        <w:separator/>
      </w:r>
    </w:p>
  </w:footnote>
  <w:footnote w:type="continuationSeparator" w:id="0">
    <w:p w14:paraId="2D8F3399" w14:textId="77777777" w:rsidR="003A3A95" w:rsidRDefault="003A3A95" w:rsidP="008E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03F1" w14:textId="77777777" w:rsidR="00A63CC2" w:rsidRDefault="00A63CC2">
    <w:pPr>
      <w:pStyle w:val="a3"/>
    </w:pPr>
  </w:p>
  <w:p w14:paraId="2F62003C" w14:textId="570C0B73" w:rsidR="00A63CC2" w:rsidRDefault="00A63CC2" w:rsidP="00A63CC2">
    <w:pPr>
      <w:pStyle w:val="a3"/>
      <w:pBdr>
        <w:bottom w:val="single" w:sz="12" w:space="1" w:color="auto"/>
      </w:pBdr>
      <w:jc w:val="center"/>
      <w:rPr>
        <w:rFonts w:ascii="Times New Roman" w:hAnsi="Times New Roman"/>
      </w:rPr>
    </w:pPr>
    <w:r w:rsidRPr="00A63CC2">
      <w:rPr>
        <w:rFonts w:ascii="Times New Roman" w:hAnsi="Times New Roman"/>
      </w:rPr>
      <w:t>ООО «КЭСК» -</w:t>
    </w:r>
    <w:r>
      <w:t xml:space="preserve"> </w:t>
    </w:r>
    <w:r w:rsidR="006910DB">
      <w:rPr>
        <w:rFonts w:ascii="Times New Roman" w:hAnsi="Times New Roman"/>
      </w:rPr>
      <w:t>_________________________</w:t>
    </w:r>
  </w:p>
  <w:p w14:paraId="0BAF752C" w14:textId="77777777" w:rsidR="00A63CC2" w:rsidRPr="00A63CC2" w:rsidRDefault="00A63CC2" w:rsidP="00A63C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5"/>
      <w:numFmt w:val="decimal"/>
      <w:lvlText w:val="%1."/>
      <w:lvlJc w:val="left"/>
      <w:pPr>
        <w:tabs>
          <w:tab w:val="num" w:pos="708"/>
        </w:tabs>
        <w:ind w:left="1369" w:hanging="6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9" w:hanging="6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color w:val="00000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 w15:restartNumberingAfterBreak="0">
    <w:nsid w:val="03D3556C"/>
    <w:multiLevelType w:val="hybridMultilevel"/>
    <w:tmpl w:val="C2AE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5A6"/>
    <w:multiLevelType w:val="hybridMultilevel"/>
    <w:tmpl w:val="1FE86FC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C2A06CB"/>
    <w:multiLevelType w:val="hybridMultilevel"/>
    <w:tmpl w:val="07DE4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285D02"/>
    <w:multiLevelType w:val="hybridMultilevel"/>
    <w:tmpl w:val="E29E8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474BCF"/>
    <w:multiLevelType w:val="hybridMultilevel"/>
    <w:tmpl w:val="0E50576A"/>
    <w:lvl w:ilvl="0" w:tplc="F716AC5E">
      <w:start w:val="2"/>
      <w:numFmt w:val="decimal"/>
      <w:lvlText w:val="%1."/>
      <w:lvlJc w:val="left"/>
      <w:pPr>
        <w:ind w:left="-36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F3B49D7"/>
    <w:multiLevelType w:val="hybridMultilevel"/>
    <w:tmpl w:val="A680E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800213"/>
    <w:multiLevelType w:val="hybridMultilevel"/>
    <w:tmpl w:val="EF6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0259"/>
    <w:multiLevelType w:val="multilevel"/>
    <w:tmpl w:val="E104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9542CC"/>
    <w:multiLevelType w:val="hybridMultilevel"/>
    <w:tmpl w:val="821E1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2"/>
    <w:rsid w:val="00006F49"/>
    <w:rsid w:val="00040E97"/>
    <w:rsid w:val="00042170"/>
    <w:rsid w:val="00052DEF"/>
    <w:rsid w:val="00070A27"/>
    <w:rsid w:val="00146C39"/>
    <w:rsid w:val="001743B2"/>
    <w:rsid w:val="00177484"/>
    <w:rsid w:val="001B313B"/>
    <w:rsid w:val="001D64F2"/>
    <w:rsid w:val="001E6BEB"/>
    <w:rsid w:val="001F657B"/>
    <w:rsid w:val="00205CFB"/>
    <w:rsid w:val="00206D5A"/>
    <w:rsid w:val="00213124"/>
    <w:rsid w:val="00215161"/>
    <w:rsid w:val="00222F52"/>
    <w:rsid w:val="00223EAB"/>
    <w:rsid w:val="002530EF"/>
    <w:rsid w:val="0028664F"/>
    <w:rsid w:val="002A2023"/>
    <w:rsid w:val="002C737F"/>
    <w:rsid w:val="002E59FC"/>
    <w:rsid w:val="002E7F09"/>
    <w:rsid w:val="002F320F"/>
    <w:rsid w:val="0032735C"/>
    <w:rsid w:val="003400DD"/>
    <w:rsid w:val="0035234F"/>
    <w:rsid w:val="003828F9"/>
    <w:rsid w:val="00387586"/>
    <w:rsid w:val="00390047"/>
    <w:rsid w:val="00396CA6"/>
    <w:rsid w:val="003A3153"/>
    <w:rsid w:val="003A3A95"/>
    <w:rsid w:val="003A4234"/>
    <w:rsid w:val="003A7D11"/>
    <w:rsid w:val="003B0172"/>
    <w:rsid w:val="003B1113"/>
    <w:rsid w:val="003B3D11"/>
    <w:rsid w:val="003B78BF"/>
    <w:rsid w:val="003E69BA"/>
    <w:rsid w:val="003F0A78"/>
    <w:rsid w:val="00401089"/>
    <w:rsid w:val="00403650"/>
    <w:rsid w:val="00405F30"/>
    <w:rsid w:val="0043494E"/>
    <w:rsid w:val="004457A4"/>
    <w:rsid w:val="00457C1A"/>
    <w:rsid w:val="00466444"/>
    <w:rsid w:val="00467F06"/>
    <w:rsid w:val="0047310D"/>
    <w:rsid w:val="00473934"/>
    <w:rsid w:val="00480B6B"/>
    <w:rsid w:val="004875CE"/>
    <w:rsid w:val="00487A31"/>
    <w:rsid w:val="00492D04"/>
    <w:rsid w:val="004B2A61"/>
    <w:rsid w:val="004B7514"/>
    <w:rsid w:val="004C2DAE"/>
    <w:rsid w:val="004F1034"/>
    <w:rsid w:val="004F6439"/>
    <w:rsid w:val="00510A60"/>
    <w:rsid w:val="00527329"/>
    <w:rsid w:val="005356F3"/>
    <w:rsid w:val="005367F0"/>
    <w:rsid w:val="005431BE"/>
    <w:rsid w:val="005707BA"/>
    <w:rsid w:val="00577A3F"/>
    <w:rsid w:val="00584117"/>
    <w:rsid w:val="005849F6"/>
    <w:rsid w:val="005936CB"/>
    <w:rsid w:val="005C1861"/>
    <w:rsid w:val="005D3BDA"/>
    <w:rsid w:val="005F46DE"/>
    <w:rsid w:val="006007F1"/>
    <w:rsid w:val="006038F4"/>
    <w:rsid w:val="00603AC8"/>
    <w:rsid w:val="006133EE"/>
    <w:rsid w:val="006405A7"/>
    <w:rsid w:val="00644152"/>
    <w:rsid w:val="006441F3"/>
    <w:rsid w:val="00644EC1"/>
    <w:rsid w:val="006834F3"/>
    <w:rsid w:val="00687972"/>
    <w:rsid w:val="006910DB"/>
    <w:rsid w:val="00697AED"/>
    <w:rsid w:val="006F7C02"/>
    <w:rsid w:val="00702229"/>
    <w:rsid w:val="00704A7E"/>
    <w:rsid w:val="007132EF"/>
    <w:rsid w:val="00714F42"/>
    <w:rsid w:val="00752504"/>
    <w:rsid w:val="00762F34"/>
    <w:rsid w:val="00765337"/>
    <w:rsid w:val="00773FD0"/>
    <w:rsid w:val="00774BBA"/>
    <w:rsid w:val="00775475"/>
    <w:rsid w:val="007810BE"/>
    <w:rsid w:val="007A2C7F"/>
    <w:rsid w:val="007B1731"/>
    <w:rsid w:val="007C2553"/>
    <w:rsid w:val="00800C55"/>
    <w:rsid w:val="00802053"/>
    <w:rsid w:val="0081541A"/>
    <w:rsid w:val="008177E7"/>
    <w:rsid w:val="00830E06"/>
    <w:rsid w:val="00856AA1"/>
    <w:rsid w:val="008A164B"/>
    <w:rsid w:val="008A33AE"/>
    <w:rsid w:val="008E1469"/>
    <w:rsid w:val="008E2CC7"/>
    <w:rsid w:val="008F2A43"/>
    <w:rsid w:val="0091399C"/>
    <w:rsid w:val="009145E8"/>
    <w:rsid w:val="009163DF"/>
    <w:rsid w:val="00931BD1"/>
    <w:rsid w:val="009669EB"/>
    <w:rsid w:val="00977004"/>
    <w:rsid w:val="00994053"/>
    <w:rsid w:val="00997689"/>
    <w:rsid w:val="00997B00"/>
    <w:rsid w:val="009C0217"/>
    <w:rsid w:val="009F3BA1"/>
    <w:rsid w:val="00A00652"/>
    <w:rsid w:val="00A33D27"/>
    <w:rsid w:val="00A45C73"/>
    <w:rsid w:val="00A57D58"/>
    <w:rsid w:val="00A63CC2"/>
    <w:rsid w:val="00A63E9F"/>
    <w:rsid w:val="00A756F5"/>
    <w:rsid w:val="00A76135"/>
    <w:rsid w:val="00A84F5B"/>
    <w:rsid w:val="00A92BB2"/>
    <w:rsid w:val="00AE24F4"/>
    <w:rsid w:val="00B070A8"/>
    <w:rsid w:val="00B10500"/>
    <w:rsid w:val="00B161DA"/>
    <w:rsid w:val="00B41A72"/>
    <w:rsid w:val="00B55852"/>
    <w:rsid w:val="00B83EB5"/>
    <w:rsid w:val="00B96C67"/>
    <w:rsid w:val="00BA49C9"/>
    <w:rsid w:val="00BA5567"/>
    <w:rsid w:val="00BA7D80"/>
    <w:rsid w:val="00BB2357"/>
    <w:rsid w:val="00BB5129"/>
    <w:rsid w:val="00BC1B2E"/>
    <w:rsid w:val="00BD284B"/>
    <w:rsid w:val="00BE4BA5"/>
    <w:rsid w:val="00BE4CC3"/>
    <w:rsid w:val="00BE53BD"/>
    <w:rsid w:val="00C107D6"/>
    <w:rsid w:val="00C14AE7"/>
    <w:rsid w:val="00C35476"/>
    <w:rsid w:val="00C3695F"/>
    <w:rsid w:val="00C53F6E"/>
    <w:rsid w:val="00C632F6"/>
    <w:rsid w:val="00C728FD"/>
    <w:rsid w:val="00CD0F86"/>
    <w:rsid w:val="00CD2A42"/>
    <w:rsid w:val="00CE3B45"/>
    <w:rsid w:val="00D14338"/>
    <w:rsid w:val="00D226E8"/>
    <w:rsid w:val="00D34FB1"/>
    <w:rsid w:val="00D67276"/>
    <w:rsid w:val="00D719CF"/>
    <w:rsid w:val="00D73043"/>
    <w:rsid w:val="00D85A54"/>
    <w:rsid w:val="00D875C0"/>
    <w:rsid w:val="00D95377"/>
    <w:rsid w:val="00DB07EE"/>
    <w:rsid w:val="00DE1180"/>
    <w:rsid w:val="00DE7D35"/>
    <w:rsid w:val="00E00354"/>
    <w:rsid w:val="00E10073"/>
    <w:rsid w:val="00E20A84"/>
    <w:rsid w:val="00E62FA1"/>
    <w:rsid w:val="00E632C3"/>
    <w:rsid w:val="00E72EB1"/>
    <w:rsid w:val="00E76E71"/>
    <w:rsid w:val="00E807A7"/>
    <w:rsid w:val="00E817C7"/>
    <w:rsid w:val="00E83954"/>
    <w:rsid w:val="00E90C7B"/>
    <w:rsid w:val="00E92CDD"/>
    <w:rsid w:val="00E9441F"/>
    <w:rsid w:val="00E947AE"/>
    <w:rsid w:val="00EA1707"/>
    <w:rsid w:val="00EA480C"/>
    <w:rsid w:val="00EA7AC5"/>
    <w:rsid w:val="00EB61A4"/>
    <w:rsid w:val="00EB7BEF"/>
    <w:rsid w:val="00ED0FE5"/>
    <w:rsid w:val="00EE2AC0"/>
    <w:rsid w:val="00EE6917"/>
    <w:rsid w:val="00EF0573"/>
    <w:rsid w:val="00EF2F4B"/>
    <w:rsid w:val="00EF37A2"/>
    <w:rsid w:val="00EF51E0"/>
    <w:rsid w:val="00F10E18"/>
    <w:rsid w:val="00F17D24"/>
    <w:rsid w:val="00F34209"/>
    <w:rsid w:val="00F61484"/>
    <w:rsid w:val="00F920F2"/>
    <w:rsid w:val="00F95B27"/>
    <w:rsid w:val="00F96C40"/>
    <w:rsid w:val="00FA5E64"/>
    <w:rsid w:val="00FD66E2"/>
    <w:rsid w:val="00FD6D42"/>
    <w:rsid w:val="00FF1BFC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1412"/>
  <w15:docId w15:val="{F02FC7BF-69D7-4A05-9272-779F3C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6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C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C7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F3420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1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5161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5161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16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205CFB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05CF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B6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EB6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EB6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B6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B6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B6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uiPriority w:val="22"/>
    <w:qFormat/>
    <w:rsid w:val="00EB61A4"/>
    <w:rPr>
      <w:b/>
      <w:bCs/>
    </w:rPr>
  </w:style>
  <w:style w:type="character" w:styleId="af7">
    <w:name w:val="Emphasis"/>
    <w:uiPriority w:val="20"/>
    <w:qFormat/>
    <w:rsid w:val="00EB61A4"/>
    <w:rPr>
      <w:i/>
      <w:iCs/>
    </w:rPr>
  </w:style>
  <w:style w:type="paragraph" w:styleId="af8">
    <w:name w:val="No Spacing"/>
    <w:basedOn w:val="a"/>
    <w:uiPriority w:val="1"/>
    <w:qFormat/>
    <w:rsid w:val="00EB61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61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1A4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EB6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EB61A4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EB61A4"/>
    <w:rPr>
      <w:i/>
      <w:iCs/>
      <w:color w:val="808080" w:themeColor="text1" w:themeTint="7F"/>
    </w:rPr>
  </w:style>
  <w:style w:type="character" w:styleId="afc">
    <w:name w:val="Intense Emphasis"/>
    <w:uiPriority w:val="21"/>
    <w:qFormat/>
    <w:rsid w:val="00EB61A4"/>
    <w:rPr>
      <w:b/>
      <w:bCs/>
      <w:i/>
      <w:iCs/>
      <w:color w:val="4F81BD" w:themeColor="accent1"/>
    </w:rPr>
  </w:style>
  <w:style w:type="character" w:styleId="afd">
    <w:name w:val="Subtle Reference"/>
    <w:uiPriority w:val="31"/>
    <w:qFormat/>
    <w:rsid w:val="00EB61A4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EB61A4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uiPriority w:val="33"/>
    <w:qFormat/>
    <w:rsid w:val="00EB61A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EB61A4"/>
    <w:pPr>
      <w:outlineLvl w:val="9"/>
    </w:pPr>
  </w:style>
  <w:style w:type="character" w:styleId="aff1">
    <w:name w:val="Placeholder Text"/>
    <w:uiPriority w:val="99"/>
    <w:semiHidden/>
    <w:rsid w:val="00A76135"/>
    <w:rPr>
      <w:color w:val="808080"/>
    </w:rPr>
  </w:style>
  <w:style w:type="character" w:styleId="aff2">
    <w:name w:val="Hyperlink"/>
    <w:basedOn w:val="a0"/>
    <w:uiPriority w:val="99"/>
    <w:unhideWhenUsed/>
    <w:rsid w:val="004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kbor@bk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kbor@b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F347F98B4477E9D522E4A223AC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B9837-EB3E-4EE2-9A7C-C61AF142EE50}"/>
      </w:docPartPr>
      <w:docPartBody>
        <w:p w:rsidR="009D5C31" w:rsidRDefault="006D5DDD" w:rsidP="006D5DDD">
          <w:pPr>
            <w:pStyle w:val="BF5F347F98B4477E9D522E4A223ACE6F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D"/>
    <w:rsid w:val="006D5DDD"/>
    <w:rsid w:val="00760A73"/>
    <w:rsid w:val="008C041B"/>
    <w:rsid w:val="009D5C31"/>
    <w:rsid w:val="00C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DDD"/>
    <w:rPr>
      <w:color w:val="808080"/>
    </w:rPr>
  </w:style>
  <w:style w:type="paragraph" w:customStyle="1" w:styleId="BF5F347F98B4477E9D522E4A223ACE6F">
    <w:name w:val="BF5F347F98B4477E9D522E4A223ACE6F"/>
    <w:rsid w:val="006D5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44A8-5FF2-4252-9A2B-3E7D75BC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КОНТРАКТ ТЕПЛОСНАБЖЕНИЯ № _____________</dc:creator>
  <cp:lastModifiedBy>v_sbit_ingener З.В.. Трибунская</cp:lastModifiedBy>
  <cp:revision>4</cp:revision>
  <cp:lastPrinted>2017-02-01T11:51:00Z</cp:lastPrinted>
  <dcterms:created xsi:type="dcterms:W3CDTF">2017-07-26T09:57:00Z</dcterms:created>
  <dcterms:modified xsi:type="dcterms:W3CDTF">2017-07-26T09:58:00Z</dcterms:modified>
</cp:coreProperties>
</file>